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9B" w:rsidRDefault="005948DC">
      <w:pPr>
        <w:adjustRightInd w:val="0"/>
        <w:snapToGrid w:val="0"/>
        <w:spacing w:line="560" w:lineRule="exact"/>
        <w:jc w:val="center"/>
        <w:rPr>
          <w:rFonts w:ascii="方正小标宋简体" w:eastAsia="方正小标宋简体" w:hAnsi="方正小标宋简体" w:cs="宋体"/>
          <w:b/>
          <w:bCs/>
          <w:sz w:val="32"/>
          <w:szCs w:val="32"/>
        </w:rPr>
      </w:pPr>
      <w:r>
        <w:rPr>
          <w:rFonts w:ascii="方正小标宋简体" w:eastAsia="方正小标宋简体" w:hAnsi="方正小标宋简体" w:cs="宋体" w:hint="eastAsia"/>
          <w:b/>
          <w:bCs/>
          <w:sz w:val="32"/>
          <w:szCs w:val="32"/>
        </w:rPr>
        <w:t>第</w:t>
      </w:r>
      <w:r>
        <w:rPr>
          <w:rFonts w:ascii="方正小标宋简体" w:eastAsia="方正小标宋简体" w:hAnsi="方正小标宋简体" w:cs="宋体"/>
          <w:b/>
          <w:bCs/>
          <w:sz w:val="32"/>
          <w:szCs w:val="32"/>
        </w:rPr>
        <w:t>十届</w:t>
      </w:r>
      <w:r>
        <w:rPr>
          <w:rFonts w:ascii="方正小标宋简体" w:eastAsia="方正小标宋简体" w:hAnsi="方正小标宋简体" w:cs="宋体" w:hint="eastAsia"/>
          <w:b/>
          <w:bCs/>
          <w:sz w:val="32"/>
          <w:szCs w:val="32"/>
        </w:rPr>
        <w:t>全国高校俄语翻译理论与翻译教学研讨会</w:t>
      </w:r>
      <w:r>
        <w:rPr>
          <w:rFonts w:ascii="方正小标宋简体" w:eastAsia="方正小标宋简体" w:hAnsi="方正小标宋简体" w:cs="宋体"/>
          <w:b/>
          <w:bCs/>
          <w:sz w:val="32"/>
          <w:szCs w:val="32"/>
        </w:rPr>
        <w:t>通知</w:t>
      </w:r>
    </w:p>
    <w:p w:rsidR="00C8279B" w:rsidRDefault="00C8279B">
      <w:pPr>
        <w:adjustRightInd w:val="0"/>
        <w:snapToGrid w:val="0"/>
        <w:spacing w:line="420" w:lineRule="exact"/>
      </w:pPr>
    </w:p>
    <w:p w:rsidR="00C8279B" w:rsidRDefault="005948DC">
      <w:pPr>
        <w:adjustRightInd w:val="0"/>
        <w:snapToGrid w:val="0"/>
        <w:spacing w:line="420" w:lineRule="exact"/>
        <w:ind w:firstLineChars="200" w:firstLine="480"/>
        <w:rPr>
          <w:rFonts w:ascii="仿宋_GB2312" w:eastAsia="仿宋_GB2312"/>
          <w:sz w:val="24"/>
          <w:szCs w:val="24"/>
        </w:rPr>
      </w:pPr>
      <w:r>
        <w:rPr>
          <w:rFonts w:ascii="仿宋_GB2312" w:eastAsia="仿宋_GB2312" w:hint="eastAsia"/>
          <w:sz w:val="24"/>
          <w:szCs w:val="24"/>
        </w:rPr>
        <w:t>今年是中国共产党成立100周年，是</w:t>
      </w:r>
      <w:r>
        <w:rPr>
          <w:rFonts w:ascii="仿宋_GB2312" w:eastAsia="仿宋_GB2312"/>
          <w:sz w:val="24"/>
          <w:szCs w:val="24"/>
        </w:rPr>
        <w:t>上海合作组织成立20周年</w:t>
      </w:r>
      <w:r>
        <w:rPr>
          <w:rFonts w:ascii="仿宋_GB2312" w:eastAsia="仿宋_GB2312" w:hint="eastAsia"/>
          <w:sz w:val="24"/>
          <w:szCs w:val="24"/>
        </w:rPr>
        <w:t>，也是</w:t>
      </w:r>
      <w:r>
        <w:rPr>
          <w:rFonts w:ascii="仿宋_GB2312" w:eastAsia="仿宋_GB2312"/>
          <w:sz w:val="24"/>
          <w:szCs w:val="24"/>
        </w:rPr>
        <w:t>中俄睦邻友好合作协议签署20周年。</w:t>
      </w:r>
      <w:r>
        <w:rPr>
          <w:rFonts w:ascii="仿宋_GB2312" w:eastAsia="仿宋_GB2312" w:hint="eastAsia"/>
          <w:sz w:val="24"/>
          <w:szCs w:val="24"/>
        </w:rPr>
        <w:t>为更好地贯彻新时代党的教育方针，落实立德树人根本任务，</w:t>
      </w:r>
      <w:r>
        <w:rPr>
          <w:rFonts w:ascii="仿宋_GB2312" w:eastAsia="仿宋_GB2312"/>
          <w:sz w:val="24"/>
          <w:szCs w:val="24"/>
        </w:rPr>
        <w:t>服务国家</w:t>
      </w:r>
      <w:r>
        <w:rPr>
          <w:rFonts w:ascii="仿宋_GB2312" w:eastAsia="仿宋_GB2312" w:hint="eastAsia"/>
          <w:sz w:val="24"/>
          <w:szCs w:val="24"/>
        </w:rPr>
        <w:t>“</w:t>
      </w:r>
      <w:r>
        <w:rPr>
          <w:rFonts w:ascii="仿宋_GB2312" w:eastAsia="仿宋_GB2312"/>
          <w:sz w:val="24"/>
          <w:szCs w:val="24"/>
        </w:rPr>
        <w:t>一带一路</w:t>
      </w:r>
      <w:r>
        <w:rPr>
          <w:rFonts w:ascii="仿宋_GB2312" w:eastAsia="仿宋_GB2312" w:hint="eastAsia"/>
          <w:sz w:val="24"/>
          <w:szCs w:val="24"/>
        </w:rPr>
        <w:t>”</w:t>
      </w:r>
      <w:r>
        <w:rPr>
          <w:rFonts w:ascii="仿宋_GB2312" w:eastAsia="仿宋_GB2312"/>
          <w:sz w:val="24"/>
          <w:szCs w:val="24"/>
        </w:rPr>
        <w:t>倡议和新时代中俄战略协作伙伴关系大局，</w:t>
      </w:r>
      <w:r>
        <w:rPr>
          <w:rFonts w:ascii="仿宋_GB2312" w:eastAsia="仿宋_GB2312" w:hint="eastAsia"/>
          <w:bCs/>
          <w:sz w:val="24"/>
        </w:rPr>
        <w:t>加强我国高校俄语专业翻译理论研究和翻译教学的经验总结与交流，促进俄语翻译人才的培养，由中国俄语教学研究会主办、山东大学承办的第十届全国高校俄语翻译理论与翻译教学研讨会拟于20</w:t>
      </w:r>
      <w:r>
        <w:rPr>
          <w:rFonts w:ascii="仿宋_GB2312" w:eastAsia="仿宋_GB2312"/>
          <w:bCs/>
          <w:sz w:val="24"/>
        </w:rPr>
        <w:t>2</w:t>
      </w:r>
      <w:r w:rsidR="00CE48F7">
        <w:rPr>
          <w:rFonts w:ascii="仿宋_GB2312" w:eastAsia="仿宋_GB2312"/>
          <w:bCs/>
          <w:sz w:val="24"/>
        </w:rPr>
        <w:t>1</w:t>
      </w:r>
      <w:r>
        <w:rPr>
          <w:rFonts w:ascii="仿宋_GB2312" w:eastAsia="仿宋_GB2312" w:hint="eastAsia"/>
          <w:bCs/>
          <w:sz w:val="24"/>
        </w:rPr>
        <w:t>年11月</w:t>
      </w:r>
      <w:r>
        <w:rPr>
          <w:rFonts w:ascii="仿宋_GB2312" w:eastAsia="仿宋_GB2312"/>
          <w:bCs/>
          <w:sz w:val="24"/>
        </w:rPr>
        <w:t>11</w:t>
      </w:r>
      <w:r>
        <w:rPr>
          <w:rFonts w:ascii="仿宋_GB2312" w:eastAsia="仿宋_GB2312" w:hint="eastAsia"/>
          <w:bCs/>
          <w:sz w:val="24"/>
        </w:rPr>
        <w:t>—1</w:t>
      </w:r>
      <w:r>
        <w:rPr>
          <w:rFonts w:ascii="仿宋_GB2312" w:eastAsia="仿宋_GB2312"/>
          <w:bCs/>
          <w:sz w:val="24"/>
        </w:rPr>
        <w:t>3</w:t>
      </w:r>
      <w:r>
        <w:rPr>
          <w:rFonts w:ascii="仿宋_GB2312" w:eastAsia="仿宋_GB2312" w:hint="eastAsia"/>
          <w:bCs/>
          <w:sz w:val="24"/>
        </w:rPr>
        <w:t>日在山东济南举行。</w:t>
      </w:r>
    </w:p>
    <w:p w:rsidR="00C8279B" w:rsidRDefault="005948DC">
      <w:pPr>
        <w:adjustRightInd w:val="0"/>
        <w:snapToGrid w:val="0"/>
        <w:spacing w:line="420" w:lineRule="exact"/>
        <w:ind w:firstLineChars="177" w:firstLine="426"/>
        <w:rPr>
          <w:rFonts w:ascii="黑体" w:eastAsia="黑体" w:hAnsi="黑体"/>
          <w:b/>
          <w:bCs/>
          <w:sz w:val="24"/>
        </w:rPr>
      </w:pPr>
      <w:r>
        <w:rPr>
          <w:rFonts w:ascii="黑体" w:eastAsia="黑体" w:hAnsi="黑体" w:hint="eastAsia"/>
          <w:b/>
          <w:bCs/>
          <w:sz w:val="24"/>
        </w:rPr>
        <w:t>一、会议主要议题（包括</w:t>
      </w:r>
      <w:r>
        <w:rPr>
          <w:rFonts w:ascii="黑体" w:eastAsia="黑体" w:hAnsi="黑体"/>
          <w:b/>
          <w:bCs/>
          <w:sz w:val="24"/>
        </w:rPr>
        <w:t>但不限于</w:t>
      </w:r>
      <w:r>
        <w:rPr>
          <w:rFonts w:ascii="黑体" w:eastAsia="黑体" w:hAnsi="黑体" w:hint="eastAsia"/>
          <w:b/>
          <w:bCs/>
          <w:sz w:val="24"/>
        </w:rPr>
        <w:t>）</w:t>
      </w:r>
    </w:p>
    <w:p w:rsidR="00C8279B" w:rsidRDefault="005948DC">
      <w:pPr>
        <w:adjustRightInd w:val="0"/>
        <w:snapToGrid w:val="0"/>
        <w:spacing w:line="420" w:lineRule="exact"/>
        <w:ind w:firstLineChars="177" w:firstLine="425"/>
        <w:rPr>
          <w:rFonts w:ascii="仿宋_GB2312" w:eastAsia="仿宋_GB2312"/>
          <w:bCs/>
          <w:sz w:val="24"/>
        </w:rPr>
      </w:pPr>
      <w:r>
        <w:rPr>
          <w:rFonts w:ascii="仿宋_GB2312" w:eastAsia="仿宋_GB2312" w:hint="eastAsia"/>
          <w:bCs/>
          <w:sz w:val="24"/>
        </w:rPr>
        <w:t>1.翻译理论与应用</w:t>
      </w:r>
      <w:r>
        <w:rPr>
          <w:rFonts w:ascii="仿宋_GB2312" w:eastAsia="仿宋_GB2312"/>
          <w:bCs/>
          <w:sz w:val="24"/>
        </w:rPr>
        <w:t>翻译</w:t>
      </w:r>
      <w:r>
        <w:rPr>
          <w:rFonts w:ascii="仿宋_GB2312" w:eastAsia="仿宋_GB2312" w:hint="eastAsia"/>
          <w:bCs/>
          <w:sz w:val="24"/>
        </w:rPr>
        <w:t>研究；</w:t>
      </w:r>
    </w:p>
    <w:p w:rsidR="00C8279B" w:rsidRDefault="005948DC">
      <w:pPr>
        <w:adjustRightInd w:val="0"/>
        <w:snapToGrid w:val="0"/>
        <w:spacing w:line="420" w:lineRule="exact"/>
        <w:ind w:firstLineChars="177" w:firstLine="425"/>
        <w:rPr>
          <w:rFonts w:ascii="仿宋_GB2312" w:eastAsia="仿宋_GB2312"/>
          <w:bCs/>
          <w:sz w:val="24"/>
        </w:rPr>
      </w:pPr>
      <w:r>
        <w:rPr>
          <w:rFonts w:ascii="仿宋_GB2312" w:eastAsia="仿宋_GB2312" w:hint="eastAsia"/>
          <w:bCs/>
          <w:sz w:val="24"/>
        </w:rPr>
        <w:t>2.俄语</w:t>
      </w:r>
      <w:r>
        <w:rPr>
          <w:rFonts w:ascii="仿宋_GB2312" w:eastAsia="仿宋_GB2312"/>
          <w:bCs/>
          <w:sz w:val="24"/>
        </w:rPr>
        <w:t>翻译</w:t>
      </w:r>
      <w:r>
        <w:rPr>
          <w:rFonts w:ascii="仿宋_GB2312" w:eastAsia="仿宋_GB2312" w:hint="eastAsia"/>
          <w:bCs/>
          <w:sz w:val="24"/>
        </w:rPr>
        <w:t>教学</w:t>
      </w:r>
      <w:r>
        <w:rPr>
          <w:rFonts w:ascii="仿宋_GB2312" w:eastAsia="仿宋_GB2312"/>
          <w:bCs/>
          <w:sz w:val="24"/>
        </w:rPr>
        <w:t>与课堂设计；</w:t>
      </w:r>
      <w:r>
        <w:rPr>
          <w:rFonts w:ascii="仿宋_GB2312" w:eastAsia="仿宋_GB2312" w:hint="eastAsia"/>
          <w:bCs/>
          <w:sz w:val="24"/>
        </w:rPr>
        <w:t xml:space="preserve"> </w:t>
      </w:r>
    </w:p>
    <w:p w:rsidR="00C8279B" w:rsidRDefault="005948DC">
      <w:pPr>
        <w:adjustRightInd w:val="0"/>
        <w:snapToGrid w:val="0"/>
        <w:spacing w:line="420" w:lineRule="exact"/>
        <w:ind w:firstLineChars="177" w:firstLine="425"/>
        <w:rPr>
          <w:rFonts w:ascii="仿宋_GB2312" w:eastAsia="仿宋_GB2312"/>
          <w:bCs/>
          <w:sz w:val="24"/>
        </w:rPr>
      </w:pPr>
      <w:r>
        <w:rPr>
          <w:rFonts w:ascii="仿宋_GB2312" w:eastAsia="仿宋_GB2312" w:hint="eastAsia"/>
          <w:bCs/>
          <w:sz w:val="24"/>
        </w:rPr>
        <w:t>3.俄语MTI教育教学研究；</w:t>
      </w:r>
    </w:p>
    <w:p w:rsidR="00C8279B" w:rsidRDefault="005948DC">
      <w:pPr>
        <w:adjustRightInd w:val="0"/>
        <w:snapToGrid w:val="0"/>
        <w:spacing w:line="420" w:lineRule="exact"/>
        <w:ind w:firstLineChars="177" w:firstLine="425"/>
        <w:rPr>
          <w:rFonts w:ascii="仿宋_GB2312" w:eastAsia="仿宋_GB2312"/>
          <w:bCs/>
          <w:sz w:val="24"/>
        </w:rPr>
      </w:pPr>
      <w:r>
        <w:rPr>
          <w:rFonts w:ascii="仿宋_GB2312" w:eastAsia="仿宋_GB2312" w:hint="eastAsia"/>
          <w:bCs/>
          <w:sz w:val="24"/>
        </w:rPr>
        <w:t>4.俄语翻译与信息技术研究；</w:t>
      </w:r>
    </w:p>
    <w:p w:rsidR="00C8279B" w:rsidRDefault="005948DC">
      <w:pPr>
        <w:adjustRightInd w:val="0"/>
        <w:snapToGrid w:val="0"/>
        <w:spacing w:line="420" w:lineRule="exact"/>
        <w:ind w:firstLineChars="177" w:firstLine="425"/>
        <w:rPr>
          <w:rFonts w:ascii="仿宋_GB2312" w:eastAsia="仿宋_GB2312"/>
          <w:bCs/>
          <w:sz w:val="24"/>
        </w:rPr>
      </w:pPr>
      <w:r>
        <w:rPr>
          <w:rFonts w:ascii="仿宋_GB2312" w:eastAsia="仿宋_GB2312"/>
          <w:bCs/>
          <w:sz w:val="24"/>
        </w:rPr>
        <w:t>5</w:t>
      </w:r>
      <w:r>
        <w:rPr>
          <w:rFonts w:ascii="仿宋_GB2312" w:eastAsia="仿宋_GB2312" w:hint="eastAsia"/>
          <w:bCs/>
          <w:sz w:val="24"/>
        </w:rPr>
        <w:t>.</w:t>
      </w:r>
      <w:r>
        <w:rPr>
          <w:rFonts w:ascii="仿宋_GB2312" w:eastAsia="仿宋_GB2312" w:hint="eastAsia"/>
          <w:bCs/>
          <w:sz w:val="24"/>
        </w:rPr>
        <w:t> </w:t>
      </w:r>
      <w:r>
        <w:rPr>
          <w:rFonts w:ascii="仿宋_GB2312" w:eastAsia="仿宋_GB2312" w:hint="eastAsia"/>
          <w:bCs/>
          <w:sz w:val="24"/>
        </w:rPr>
        <w:t>国际</w:t>
      </w:r>
      <w:r>
        <w:rPr>
          <w:rFonts w:ascii="仿宋_GB2312" w:eastAsia="仿宋_GB2312"/>
          <w:bCs/>
          <w:sz w:val="24"/>
        </w:rPr>
        <w:t>传播能力提升与翻译人才培养研究</w:t>
      </w:r>
      <w:r>
        <w:rPr>
          <w:rFonts w:ascii="仿宋_GB2312" w:eastAsia="仿宋_GB2312" w:hint="eastAsia"/>
          <w:bCs/>
          <w:sz w:val="24"/>
        </w:rPr>
        <w:t>；</w:t>
      </w:r>
    </w:p>
    <w:p w:rsidR="00C8279B" w:rsidRDefault="005948DC">
      <w:pPr>
        <w:adjustRightInd w:val="0"/>
        <w:snapToGrid w:val="0"/>
        <w:spacing w:line="420" w:lineRule="exact"/>
        <w:ind w:firstLineChars="177" w:firstLine="425"/>
        <w:rPr>
          <w:rFonts w:ascii="仿宋_GB2312" w:eastAsia="仿宋_GB2312"/>
          <w:bCs/>
          <w:sz w:val="24"/>
        </w:rPr>
      </w:pPr>
      <w:r>
        <w:rPr>
          <w:rFonts w:ascii="仿宋_GB2312" w:eastAsia="仿宋_GB2312"/>
          <w:bCs/>
          <w:sz w:val="24"/>
        </w:rPr>
        <w:t>6</w:t>
      </w:r>
      <w:r>
        <w:rPr>
          <w:rFonts w:ascii="仿宋_GB2312" w:eastAsia="仿宋_GB2312" w:hint="eastAsia"/>
          <w:bCs/>
          <w:sz w:val="24"/>
        </w:rPr>
        <w:t>.中俄文学互译</w:t>
      </w:r>
      <w:r>
        <w:rPr>
          <w:rFonts w:ascii="仿宋_GB2312" w:eastAsia="仿宋_GB2312"/>
          <w:bCs/>
          <w:sz w:val="24"/>
        </w:rPr>
        <w:t>研究；</w:t>
      </w:r>
    </w:p>
    <w:p w:rsidR="00C8279B" w:rsidRDefault="005948DC">
      <w:pPr>
        <w:adjustRightInd w:val="0"/>
        <w:snapToGrid w:val="0"/>
        <w:spacing w:line="420" w:lineRule="exact"/>
        <w:ind w:firstLineChars="177" w:firstLine="425"/>
        <w:rPr>
          <w:rFonts w:ascii="仿宋_GB2312" w:eastAsia="仿宋_GB2312"/>
          <w:bCs/>
          <w:sz w:val="24"/>
        </w:rPr>
      </w:pPr>
      <w:r>
        <w:rPr>
          <w:rFonts w:ascii="仿宋_GB2312" w:eastAsia="仿宋_GB2312" w:hint="eastAsia"/>
          <w:bCs/>
          <w:sz w:val="24"/>
        </w:rPr>
        <w:t>7.中国优秀</w:t>
      </w:r>
      <w:r>
        <w:rPr>
          <w:rFonts w:ascii="仿宋_GB2312" w:eastAsia="仿宋_GB2312"/>
          <w:bCs/>
          <w:sz w:val="24"/>
        </w:rPr>
        <w:t>传统文化</w:t>
      </w:r>
      <w:r>
        <w:rPr>
          <w:rFonts w:ascii="仿宋_GB2312" w:eastAsia="仿宋_GB2312" w:hint="eastAsia"/>
          <w:bCs/>
          <w:sz w:val="24"/>
        </w:rPr>
        <w:t>俄译</w:t>
      </w:r>
      <w:r>
        <w:rPr>
          <w:rFonts w:ascii="仿宋_GB2312" w:eastAsia="仿宋_GB2312"/>
          <w:bCs/>
          <w:sz w:val="24"/>
        </w:rPr>
        <w:t>研究</w:t>
      </w:r>
    </w:p>
    <w:p w:rsidR="00C8279B" w:rsidRDefault="005948DC">
      <w:pPr>
        <w:adjustRightInd w:val="0"/>
        <w:snapToGrid w:val="0"/>
        <w:spacing w:line="420" w:lineRule="exact"/>
        <w:ind w:firstLineChars="177" w:firstLine="426"/>
        <w:rPr>
          <w:rFonts w:ascii="黑体" w:eastAsia="黑体" w:hAnsi="黑体"/>
          <w:b/>
          <w:bCs/>
          <w:sz w:val="24"/>
        </w:rPr>
      </w:pPr>
      <w:r>
        <w:rPr>
          <w:rFonts w:ascii="黑体" w:eastAsia="黑体" w:hAnsi="黑体" w:hint="eastAsia"/>
          <w:b/>
          <w:bCs/>
          <w:sz w:val="24"/>
        </w:rPr>
        <w:t>二、会议安排</w:t>
      </w:r>
    </w:p>
    <w:p w:rsidR="00C8279B" w:rsidRDefault="005948DC">
      <w:pPr>
        <w:adjustRightInd w:val="0"/>
        <w:snapToGrid w:val="0"/>
        <w:spacing w:line="420" w:lineRule="exact"/>
        <w:ind w:firstLineChars="177" w:firstLine="425"/>
        <w:rPr>
          <w:rFonts w:ascii="仿宋_GB2312" w:eastAsia="仿宋_GB2312"/>
          <w:bCs/>
          <w:sz w:val="24"/>
        </w:rPr>
      </w:pPr>
      <w:r>
        <w:rPr>
          <w:rFonts w:ascii="仿宋_GB2312" w:eastAsia="仿宋_GB2312" w:hint="eastAsia"/>
          <w:bCs/>
          <w:sz w:val="24"/>
        </w:rPr>
        <w:t>11月</w:t>
      </w:r>
      <w:r>
        <w:rPr>
          <w:rFonts w:ascii="仿宋_GB2312" w:eastAsia="仿宋_GB2312"/>
          <w:bCs/>
          <w:sz w:val="24"/>
        </w:rPr>
        <w:t>11</w:t>
      </w:r>
      <w:r>
        <w:rPr>
          <w:rFonts w:ascii="仿宋_GB2312" w:eastAsia="仿宋_GB2312" w:hint="eastAsia"/>
          <w:bCs/>
          <w:sz w:val="24"/>
        </w:rPr>
        <w:t>日全天报到；</w:t>
      </w:r>
      <w:r>
        <w:rPr>
          <w:rFonts w:ascii="仿宋_GB2312" w:eastAsia="仿宋_GB2312"/>
          <w:bCs/>
          <w:sz w:val="24"/>
        </w:rPr>
        <w:t xml:space="preserve"> 12</w:t>
      </w:r>
      <w:r>
        <w:rPr>
          <w:rFonts w:ascii="仿宋_GB2312" w:eastAsia="仿宋_GB2312" w:hint="eastAsia"/>
          <w:bCs/>
          <w:sz w:val="24"/>
        </w:rPr>
        <w:t>—1</w:t>
      </w:r>
      <w:r>
        <w:rPr>
          <w:rFonts w:ascii="仿宋_GB2312" w:eastAsia="仿宋_GB2312"/>
          <w:bCs/>
          <w:sz w:val="24"/>
        </w:rPr>
        <w:t>3</w:t>
      </w:r>
      <w:r>
        <w:rPr>
          <w:rFonts w:ascii="仿宋_GB2312" w:eastAsia="仿宋_GB2312" w:hint="eastAsia"/>
          <w:bCs/>
          <w:sz w:val="24"/>
        </w:rPr>
        <w:t>日研讨会</w:t>
      </w:r>
      <w:r>
        <w:rPr>
          <w:rFonts w:ascii="仿宋_GB2312" w:eastAsia="仿宋_GB2312"/>
          <w:bCs/>
          <w:sz w:val="24"/>
        </w:rPr>
        <w:t>；</w:t>
      </w:r>
      <w:r>
        <w:rPr>
          <w:rFonts w:ascii="仿宋_GB2312" w:eastAsia="仿宋_GB2312" w:hint="eastAsia"/>
          <w:bCs/>
          <w:sz w:val="24"/>
        </w:rPr>
        <w:t>11月1</w:t>
      </w:r>
      <w:r>
        <w:rPr>
          <w:rFonts w:ascii="仿宋_GB2312" w:eastAsia="仿宋_GB2312"/>
          <w:bCs/>
          <w:sz w:val="24"/>
        </w:rPr>
        <w:t>3</w:t>
      </w:r>
      <w:r>
        <w:rPr>
          <w:rFonts w:ascii="仿宋_GB2312" w:eastAsia="仿宋_GB2312" w:hint="eastAsia"/>
          <w:bCs/>
          <w:sz w:val="24"/>
        </w:rPr>
        <w:t>日下午离会。</w:t>
      </w:r>
    </w:p>
    <w:p w:rsidR="00C8279B" w:rsidRDefault="005948DC">
      <w:pPr>
        <w:adjustRightInd w:val="0"/>
        <w:snapToGrid w:val="0"/>
        <w:spacing w:line="420" w:lineRule="exact"/>
        <w:ind w:firstLineChars="177" w:firstLine="425"/>
        <w:rPr>
          <w:rFonts w:ascii="仿宋_GB2312" w:eastAsia="仿宋_GB2312"/>
          <w:bCs/>
          <w:sz w:val="24"/>
        </w:rPr>
      </w:pPr>
      <w:r>
        <w:rPr>
          <w:rFonts w:ascii="仿宋_GB2312" w:eastAsia="仿宋_GB2312" w:hint="eastAsia"/>
          <w:bCs/>
          <w:sz w:val="24"/>
        </w:rPr>
        <w:t>报到地点：</w:t>
      </w:r>
      <w:r>
        <w:rPr>
          <w:rFonts w:ascii="仿宋_GB2312" w:eastAsia="仿宋_GB2312"/>
          <w:bCs/>
          <w:sz w:val="24"/>
        </w:rPr>
        <w:t>骏腾酒店</w:t>
      </w:r>
      <w:r>
        <w:rPr>
          <w:rFonts w:ascii="仿宋_GB2312" w:eastAsia="仿宋_GB2312" w:hint="eastAsia"/>
          <w:bCs/>
          <w:sz w:val="24"/>
        </w:rPr>
        <w:t>（济南市历城区旅游路8228号）</w:t>
      </w:r>
    </w:p>
    <w:p w:rsidR="00C8279B" w:rsidRDefault="005948DC">
      <w:pPr>
        <w:adjustRightInd w:val="0"/>
        <w:snapToGrid w:val="0"/>
        <w:spacing w:line="420" w:lineRule="exact"/>
        <w:ind w:firstLineChars="177" w:firstLine="426"/>
        <w:rPr>
          <w:rFonts w:ascii="黑体" w:eastAsia="黑体" w:hAnsi="黑体"/>
          <w:b/>
          <w:bCs/>
          <w:sz w:val="24"/>
        </w:rPr>
      </w:pPr>
      <w:r>
        <w:rPr>
          <w:rFonts w:ascii="黑体" w:eastAsia="黑体" w:hAnsi="黑体" w:hint="eastAsia"/>
          <w:b/>
          <w:bCs/>
          <w:sz w:val="24"/>
        </w:rPr>
        <w:t>三、会议论文要求</w:t>
      </w:r>
    </w:p>
    <w:p w:rsidR="00C8279B" w:rsidRDefault="005948DC">
      <w:pPr>
        <w:adjustRightInd w:val="0"/>
        <w:snapToGrid w:val="0"/>
        <w:spacing w:line="420" w:lineRule="exact"/>
        <w:ind w:firstLineChars="177" w:firstLine="425"/>
        <w:rPr>
          <w:rFonts w:ascii="仿宋_GB2312" w:eastAsia="仿宋_GB2312"/>
          <w:bCs/>
          <w:sz w:val="24"/>
        </w:rPr>
      </w:pPr>
      <w:r>
        <w:rPr>
          <w:rFonts w:ascii="仿宋_GB2312" w:eastAsia="仿宋_GB2312" w:hint="eastAsia"/>
          <w:bCs/>
          <w:sz w:val="24"/>
        </w:rPr>
        <w:t>请与会者于20</w:t>
      </w:r>
      <w:r>
        <w:rPr>
          <w:rFonts w:ascii="仿宋_GB2312" w:eastAsia="仿宋_GB2312"/>
          <w:bCs/>
          <w:sz w:val="24"/>
        </w:rPr>
        <w:t>21</w:t>
      </w:r>
      <w:r>
        <w:rPr>
          <w:rFonts w:ascii="仿宋_GB2312" w:eastAsia="仿宋_GB2312" w:hint="eastAsia"/>
          <w:bCs/>
          <w:sz w:val="24"/>
        </w:rPr>
        <w:t>年10月</w:t>
      </w:r>
      <w:r>
        <w:rPr>
          <w:rFonts w:ascii="仿宋_GB2312" w:eastAsia="仿宋_GB2312"/>
          <w:bCs/>
          <w:sz w:val="24"/>
        </w:rPr>
        <w:t>20</w:t>
      </w:r>
      <w:r>
        <w:rPr>
          <w:rFonts w:ascii="仿宋_GB2312" w:eastAsia="仿宋_GB2312" w:hint="eastAsia"/>
          <w:bCs/>
          <w:sz w:val="24"/>
        </w:rPr>
        <w:t>日前提交电子版论文提要（提要包括论文题目、关键词、提要内容。提要字数500字以内，关键词3—5个），以便会议组织交流。</w:t>
      </w:r>
    </w:p>
    <w:p w:rsidR="00C8279B" w:rsidRDefault="005948DC">
      <w:pPr>
        <w:adjustRightInd w:val="0"/>
        <w:snapToGrid w:val="0"/>
        <w:spacing w:line="420" w:lineRule="exact"/>
        <w:ind w:firstLineChars="177" w:firstLine="426"/>
        <w:rPr>
          <w:rFonts w:ascii="黑体" w:eastAsia="黑体" w:hAnsi="黑体"/>
          <w:b/>
          <w:bCs/>
          <w:sz w:val="24"/>
        </w:rPr>
      </w:pPr>
      <w:r>
        <w:rPr>
          <w:rFonts w:ascii="黑体" w:eastAsia="黑体" w:hAnsi="黑体" w:hint="eastAsia"/>
          <w:b/>
          <w:bCs/>
          <w:sz w:val="24"/>
        </w:rPr>
        <w:t>四、参会须知</w:t>
      </w:r>
    </w:p>
    <w:p w:rsidR="00C8279B" w:rsidRDefault="005948DC">
      <w:pPr>
        <w:adjustRightInd w:val="0"/>
        <w:snapToGrid w:val="0"/>
        <w:spacing w:line="420" w:lineRule="exact"/>
        <w:ind w:firstLineChars="177" w:firstLine="425"/>
        <w:rPr>
          <w:rFonts w:ascii="仿宋_GB2312" w:eastAsia="仿宋_GB2312"/>
          <w:bCs/>
          <w:sz w:val="24"/>
        </w:rPr>
      </w:pPr>
      <w:r>
        <w:rPr>
          <w:rFonts w:ascii="仿宋_GB2312" w:eastAsia="仿宋_GB2312" w:hint="eastAsia"/>
          <w:bCs/>
          <w:sz w:val="24"/>
        </w:rPr>
        <w:t>参会者食宿费、交通费自理。会务费：教师800元/人，研究生400元/人。</w:t>
      </w:r>
    </w:p>
    <w:p w:rsidR="00C8279B" w:rsidRDefault="005948DC">
      <w:pPr>
        <w:adjustRightInd w:val="0"/>
        <w:snapToGrid w:val="0"/>
        <w:spacing w:line="420" w:lineRule="exact"/>
        <w:ind w:firstLineChars="177" w:firstLine="426"/>
        <w:rPr>
          <w:rFonts w:ascii="黑体" w:eastAsia="黑体" w:hAnsi="黑体"/>
          <w:b/>
          <w:bCs/>
          <w:sz w:val="24"/>
        </w:rPr>
      </w:pPr>
      <w:r>
        <w:rPr>
          <w:rFonts w:ascii="黑体" w:eastAsia="黑体" w:hAnsi="黑体" w:hint="eastAsia"/>
          <w:b/>
          <w:bCs/>
          <w:sz w:val="24"/>
        </w:rPr>
        <w:t>五、会议秘书处联系方式</w:t>
      </w:r>
    </w:p>
    <w:p w:rsidR="00C8279B" w:rsidRDefault="005948DC">
      <w:pPr>
        <w:adjustRightInd w:val="0"/>
        <w:snapToGrid w:val="0"/>
        <w:spacing w:line="420" w:lineRule="exact"/>
        <w:ind w:firstLineChars="177" w:firstLine="425"/>
        <w:rPr>
          <w:rFonts w:ascii="仿宋_GB2312" w:eastAsia="仿宋_GB2312"/>
          <w:bCs/>
          <w:sz w:val="24"/>
        </w:rPr>
      </w:pPr>
      <w:r>
        <w:rPr>
          <w:rFonts w:ascii="仿宋_GB2312" w:eastAsia="仿宋_GB2312" w:hint="eastAsia"/>
          <w:bCs/>
          <w:sz w:val="24"/>
        </w:rPr>
        <w:t xml:space="preserve">会议联系人：张洁 </w:t>
      </w:r>
      <w:r>
        <w:rPr>
          <w:rFonts w:ascii="仿宋_GB2312" w:eastAsia="仿宋_GB2312"/>
          <w:bCs/>
          <w:sz w:val="24"/>
        </w:rPr>
        <w:t xml:space="preserve"> 13520967502    </w:t>
      </w:r>
      <w:r>
        <w:rPr>
          <w:rFonts w:ascii="仿宋_GB2312" w:eastAsia="仿宋_GB2312" w:hint="eastAsia"/>
          <w:bCs/>
          <w:sz w:val="24"/>
        </w:rPr>
        <w:t>陈培军</w:t>
      </w:r>
      <w:r>
        <w:rPr>
          <w:rFonts w:ascii="仿宋_GB2312" w:eastAsia="仿宋_GB2312"/>
          <w:bCs/>
          <w:sz w:val="24"/>
        </w:rPr>
        <w:t>15965636086</w:t>
      </w:r>
      <w:r>
        <w:rPr>
          <w:rFonts w:ascii="仿宋_GB2312" w:eastAsia="仿宋_GB2312" w:hint="eastAsia"/>
          <w:bCs/>
          <w:sz w:val="24"/>
        </w:rPr>
        <w:t>  </w:t>
      </w:r>
    </w:p>
    <w:p w:rsidR="00C8279B" w:rsidRDefault="005948DC">
      <w:pPr>
        <w:adjustRightInd w:val="0"/>
        <w:snapToGrid w:val="0"/>
        <w:spacing w:line="420" w:lineRule="exact"/>
        <w:ind w:firstLineChars="177" w:firstLine="425"/>
        <w:rPr>
          <w:rFonts w:ascii="仿宋_GB2312" w:eastAsia="仿宋_GB2312"/>
          <w:bCs/>
          <w:sz w:val="24"/>
        </w:rPr>
      </w:pPr>
      <w:r>
        <w:rPr>
          <w:rFonts w:ascii="仿宋_GB2312" w:eastAsia="仿宋_GB2312" w:hint="eastAsia"/>
          <w:bCs/>
          <w:sz w:val="24"/>
        </w:rPr>
        <w:t>电子信</w:t>
      </w:r>
      <w:r>
        <w:rPr>
          <w:rFonts w:ascii="仿宋_GB2312" w:eastAsia="仿宋_GB2312"/>
          <w:bCs/>
          <w:sz w:val="24"/>
        </w:rPr>
        <w:t>箱：</w:t>
      </w:r>
      <w:r>
        <w:rPr>
          <w:rFonts w:eastAsia="仿宋_GB2312"/>
          <w:bCs/>
          <w:sz w:val="24"/>
        </w:rPr>
        <w:t>ruier.124@163.com </w:t>
      </w:r>
      <w:r>
        <w:rPr>
          <w:rFonts w:ascii="仿宋_GB2312" w:eastAsia="仿宋_GB2312" w:hint="eastAsia"/>
          <w:bCs/>
          <w:sz w:val="24"/>
        </w:rPr>
        <w:t xml:space="preserve"> </w:t>
      </w:r>
      <w:r>
        <w:rPr>
          <w:rFonts w:ascii="仿宋_GB2312" w:eastAsia="仿宋_GB2312" w:hint="eastAsia"/>
          <w:bCs/>
          <w:sz w:val="24"/>
        </w:rPr>
        <w:t> </w:t>
      </w:r>
      <w:r>
        <w:rPr>
          <w:rFonts w:ascii="仿宋_GB2312" w:eastAsia="仿宋_GB2312" w:hint="eastAsia"/>
          <w:bCs/>
          <w:sz w:val="24"/>
        </w:rPr>
        <w:t xml:space="preserve"> </w:t>
      </w:r>
      <w:r>
        <w:rPr>
          <w:rFonts w:ascii="仿宋_GB2312" w:eastAsia="仿宋_GB2312" w:hint="eastAsia"/>
          <w:bCs/>
          <w:sz w:val="24"/>
        </w:rPr>
        <w:t> </w:t>
      </w:r>
      <w:r>
        <w:rPr>
          <w:rFonts w:ascii="仿宋_GB2312" w:eastAsia="仿宋_GB2312" w:hint="eastAsia"/>
          <w:bCs/>
          <w:sz w:val="24"/>
        </w:rPr>
        <w:t xml:space="preserve"> </w:t>
      </w:r>
      <w:r>
        <w:rPr>
          <w:rFonts w:ascii="仿宋_GB2312" w:eastAsia="仿宋_GB2312" w:hint="eastAsia"/>
          <w:bCs/>
          <w:sz w:val="24"/>
        </w:rPr>
        <w:t> </w:t>
      </w:r>
      <w:r>
        <w:rPr>
          <w:rFonts w:ascii="仿宋_GB2312" w:eastAsia="仿宋_GB2312" w:hint="eastAsia"/>
          <w:bCs/>
          <w:sz w:val="24"/>
        </w:rPr>
        <w:t xml:space="preserve"> </w:t>
      </w:r>
      <w:r>
        <w:rPr>
          <w:rFonts w:ascii="仿宋_GB2312" w:eastAsia="仿宋_GB2312" w:hint="eastAsia"/>
          <w:bCs/>
          <w:sz w:val="24"/>
        </w:rPr>
        <w:t> </w:t>
      </w:r>
      <w:r>
        <w:rPr>
          <w:rFonts w:ascii="仿宋_GB2312" w:eastAsia="仿宋_GB2312" w:hint="eastAsia"/>
          <w:bCs/>
          <w:sz w:val="24"/>
        </w:rPr>
        <w:t xml:space="preserve"> </w:t>
      </w:r>
      <w:r>
        <w:rPr>
          <w:rFonts w:ascii="仿宋_GB2312" w:eastAsia="仿宋_GB2312" w:hint="eastAsia"/>
          <w:bCs/>
          <w:sz w:val="24"/>
        </w:rPr>
        <w:t> </w:t>
      </w:r>
      <w:r>
        <w:rPr>
          <w:rFonts w:ascii="仿宋_GB2312" w:eastAsia="仿宋_GB2312" w:hint="eastAsia"/>
          <w:bCs/>
          <w:sz w:val="24"/>
        </w:rPr>
        <w:t xml:space="preserve"> </w:t>
      </w:r>
      <w:r>
        <w:rPr>
          <w:rFonts w:ascii="仿宋_GB2312" w:eastAsia="仿宋_GB2312" w:hint="eastAsia"/>
          <w:bCs/>
          <w:sz w:val="24"/>
        </w:rPr>
        <w:t> </w:t>
      </w:r>
      <w:r>
        <w:rPr>
          <w:rFonts w:ascii="仿宋_GB2312" w:eastAsia="仿宋_GB2312" w:hint="eastAsia"/>
          <w:bCs/>
          <w:sz w:val="24"/>
        </w:rPr>
        <w:t xml:space="preserve"> </w:t>
      </w:r>
      <w:r>
        <w:rPr>
          <w:rFonts w:ascii="仿宋_GB2312" w:eastAsia="仿宋_GB2312" w:hint="eastAsia"/>
          <w:bCs/>
          <w:sz w:val="24"/>
        </w:rPr>
        <w:t> </w:t>
      </w:r>
      <w:r>
        <w:rPr>
          <w:rFonts w:ascii="仿宋_GB2312" w:eastAsia="仿宋_GB2312"/>
          <w:bCs/>
          <w:sz w:val="24"/>
        </w:rPr>
        <w:t xml:space="preserve"> </w:t>
      </w:r>
    </w:p>
    <w:p w:rsidR="00C8279B" w:rsidRDefault="00C8279B">
      <w:pPr>
        <w:adjustRightInd w:val="0"/>
        <w:snapToGrid w:val="0"/>
        <w:spacing w:line="420" w:lineRule="exact"/>
        <w:ind w:firstLineChars="2150" w:firstLine="5160"/>
        <w:rPr>
          <w:rFonts w:ascii="仿宋_GB2312" w:eastAsia="仿宋_GB2312"/>
          <w:bCs/>
          <w:sz w:val="24"/>
        </w:rPr>
      </w:pPr>
    </w:p>
    <w:p w:rsidR="00C8279B" w:rsidRDefault="005948DC">
      <w:pPr>
        <w:adjustRightInd w:val="0"/>
        <w:snapToGrid w:val="0"/>
        <w:spacing w:line="420" w:lineRule="exact"/>
        <w:rPr>
          <w:rFonts w:ascii="仿宋_GB2312" w:eastAsia="仿宋_GB2312"/>
          <w:bCs/>
          <w:sz w:val="24"/>
        </w:rPr>
      </w:pPr>
      <w:r>
        <w:rPr>
          <w:rFonts w:ascii="仿宋_GB2312" w:eastAsia="仿宋_GB2312" w:hint="eastAsia"/>
          <w:bCs/>
          <w:sz w:val="24"/>
        </w:rPr>
        <w:t xml:space="preserve">                         </w:t>
      </w:r>
      <w:r w:rsidR="005F43F8">
        <w:rPr>
          <w:rFonts w:ascii="仿宋_GB2312" w:eastAsia="仿宋_GB2312" w:hint="eastAsia"/>
          <w:bCs/>
          <w:sz w:val="24"/>
        </w:rPr>
        <w:t xml:space="preserve">       </w:t>
      </w:r>
      <w:r>
        <w:rPr>
          <w:rFonts w:ascii="仿宋_GB2312" w:eastAsia="仿宋_GB2312" w:hint="eastAsia"/>
          <w:bCs/>
          <w:sz w:val="24"/>
        </w:rPr>
        <w:t>中国俄罗斯东</w:t>
      </w:r>
      <w:r>
        <w:rPr>
          <w:rFonts w:ascii="仿宋_GB2312" w:eastAsia="仿宋_GB2312"/>
          <w:bCs/>
          <w:sz w:val="24"/>
        </w:rPr>
        <w:t>欧</w:t>
      </w:r>
      <w:r>
        <w:rPr>
          <w:rFonts w:ascii="仿宋_GB2312" w:eastAsia="仿宋_GB2312" w:hint="eastAsia"/>
          <w:bCs/>
          <w:sz w:val="24"/>
        </w:rPr>
        <w:t>中亚学会俄语教学研究会</w:t>
      </w:r>
    </w:p>
    <w:p w:rsidR="00C8279B" w:rsidRDefault="005948DC">
      <w:pPr>
        <w:adjustRightInd w:val="0"/>
        <w:snapToGrid w:val="0"/>
        <w:spacing w:line="420" w:lineRule="exact"/>
        <w:rPr>
          <w:rFonts w:ascii="仿宋_GB2312" w:eastAsia="仿宋_GB2312"/>
          <w:bCs/>
          <w:sz w:val="24"/>
        </w:rPr>
      </w:pPr>
      <w:r>
        <w:rPr>
          <w:rFonts w:ascii="仿宋_GB2312" w:eastAsia="仿宋_GB2312" w:hint="eastAsia"/>
          <w:bCs/>
          <w:sz w:val="24"/>
        </w:rPr>
        <w:t xml:space="preserve">                                         山东大学外国语</w:t>
      </w:r>
      <w:r>
        <w:rPr>
          <w:rFonts w:ascii="仿宋_GB2312" w:eastAsia="仿宋_GB2312"/>
          <w:bCs/>
          <w:sz w:val="24"/>
        </w:rPr>
        <w:t>学院</w:t>
      </w:r>
    </w:p>
    <w:p w:rsidR="00C8279B" w:rsidRDefault="005948DC">
      <w:pPr>
        <w:adjustRightInd w:val="0"/>
        <w:snapToGrid w:val="0"/>
        <w:spacing w:line="420" w:lineRule="exact"/>
        <w:rPr>
          <w:rFonts w:ascii="仿宋_GB2312" w:eastAsia="仿宋_GB2312"/>
          <w:bCs/>
          <w:sz w:val="24"/>
        </w:rPr>
      </w:pPr>
      <w:r>
        <w:rPr>
          <w:rFonts w:ascii="仿宋_GB2312" w:eastAsia="仿宋_GB2312" w:hint="eastAsia"/>
          <w:bCs/>
          <w:sz w:val="24"/>
        </w:rPr>
        <w:t xml:space="preserve">                                          20</w:t>
      </w:r>
      <w:r>
        <w:rPr>
          <w:rFonts w:ascii="仿宋_GB2312" w:eastAsia="仿宋_GB2312"/>
          <w:bCs/>
          <w:sz w:val="24"/>
        </w:rPr>
        <w:t>21</w:t>
      </w:r>
      <w:r>
        <w:rPr>
          <w:rFonts w:ascii="仿宋_GB2312" w:eastAsia="仿宋_GB2312" w:hint="eastAsia"/>
          <w:bCs/>
          <w:sz w:val="24"/>
        </w:rPr>
        <w:t>年</w:t>
      </w:r>
      <w:r>
        <w:rPr>
          <w:rFonts w:ascii="仿宋_GB2312" w:eastAsia="仿宋_GB2312"/>
          <w:bCs/>
          <w:sz w:val="24"/>
        </w:rPr>
        <w:t>9</w:t>
      </w:r>
      <w:r>
        <w:rPr>
          <w:rFonts w:ascii="仿宋_GB2312" w:eastAsia="仿宋_GB2312" w:hint="eastAsia"/>
          <w:bCs/>
          <w:sz w:val="24"/>
        </w:rPr>
        <w:t>月</w:t>
      </w:r>
      <w:r>
        <w:rPr>
          <w:rFonts w:ascii="仿宋_GB2312" w:eastAsia="仿宋_GB2312"/>
          <w:bCs/>
          <w:sz w:val="24"/>
        </w:rPr>
        <w:t>1</w:t>
      </w:r>
      <w:r>
        <w:rPr>
          <w:rFonts w:ascii="仿宋_GB2312" w:eastAsia="仿宋_GB2312" w:hint="eastAsia"/>
          <w:bCs/>
          <w:sz w:val="24"/>
        </w:rPr>
        <w:t>0日</w:t>
      </w:r>
    </w:p>
    <w:p w:rsidR="00C8279B" w:rsidRDefault="00C8279B">
      <w:pPr>
        <w:adjustRightInd w:val="0"/>
        <w:snapToGrid w:val="0"/>
        <w:spacing w:line="420" w:lineRule="exact"/>
        <w:ind w:firstLineChars="200" w:firstLine="480"/>
        <w:rPr>
          <w:rFonts w:ascii="仿宋_GB2312" w:eastAsia="仿宋_GB2312" w:hAnsi="仿宋"/>
          <w:bCs/>
          <w:sz w:val="24"/>
        </w:rPr>
      </w:pPr>
    </w:p>
    <w:p w:rsidR="00C8279B" w:rsidRDefault="005948DC">
      <w:pPr>
        <w:jc w:val="center"/>
        <w:rPr>
          <w:rFonts w:ascii="方正小标宋简体" w:eastAsia="方正小标宋简体" w:hAnsi="方正小标宋简体" w:cs="宋体"/>
          <w:b/>
          <w:sz w:val="32"/>
          <w:szCs w:val="32"/>
        </w:rPr>
      </w:pPr>
      <w:r>
        <w:rPr>
          <w:rFonts w:ascii="方正小标宋简体" w:eastAsia="方正小标宋简体" w:hAnsi="方正小标宋简体" w:cs="宋体" w:hint="eastAsia"/>
          <w:b/>
          <w:sz w:val="32"/>
          <w:szCs w:val="32"/>
        </w:rPr>
        <w:lastRenderedPageBreak/>
        <w:t>第十届全国</w:t>
      </w:r>
      <w:r>
        <w:rPr>
          <w:rFonts w:ascii="方正小标宋简体" w:eastAsia="方正小标宋简体" w:hAnsi="方正小标宋简体" w:cs="宋体"/>
          <w:b/>
          <w:sz w:val="32"/>
          <w:szCs w:val="32"/>
        </w:rPr>
        <w:t>高校</w:t>
      </w:r>
      <w:r w:rsidR="005F43F8">
        <w:rPr>
          <w:rFonts w:ascii="方正小标宋简体" w:eastAsia="方正小标宋简体" w:hAnsi="方正小标宋简体" w:cs="宋体" w:hint="eastAsia"/>
          <w:b/>
          <w:sz w:val="32"/>
          <w:szCs w:val="32"/>
        </w:rPr>
        <w:t>俄语</w:t>
      </w:r>
      <w:r>
        <w:rPr>
          <w:rFonts w:ascii="方正小标宋简体" w:eastAsia="方正小标宋简体" w:hAnsi="方正小标宋简体" w:cs="宋体"/>
          <w:b/>
          <w:sz w:val="32"/>
          <w:szCs w:val="32"/>
        </w:rPr>
        <w:t>翻译理论与翻译教学</w:t>
      </w:r>
      <w:r w:rsidR="005F43F8">
        <w:rPr>
          <w:rFonts w:ascii="方正小标宋简体" w:eastAsia="方正小标宋简体" w:hAnsi="方正小标宋简体" w:cs="宋体" w:hint="eastAsia"/>
          <w:b/>
          <w:sz w:val="32"/>
          <w:szCs w:val="32"/>
        </w:rPr>
        <w:t>研</w:t>
      </w:r>
      <w:r>
        <w:rPr>
          <w:rFonts w:ascii="方正小标宋简体" w:eastAsia="方正小标宋简体" w:hAnsi="方正小标宋简体" w:cs="宋体"/>
          <w:b/>
          <w:sz w:val="32"/>
          <w:szCs w:val="32"/>
        </w:rPr>
        <w:t>讨会</w:t>
      </w:r>
    </w:p>
    <w:p w:rsidR="00C8279B" w:rsidRDefault="005948DC">
      <w:pPr>
        <w:spacing w:line="360" w:lineRule="auto"/>
        <w:jc w:val="center"/>
        <w:rPr>
          <w:rFonts w:ascii="方正小标宋简体" w:eastAsia="方正小标宋简体" w:hAnsi="方正小标宋简体" w:cs="宋体"/>
          <w:b/>
          <w:sz w:val="28"/>
          <w:szCs w:val="28"/>
        </w:rPr>
      </w:pPr>
      <w:bookmarkStart w:id="0" w:name="_GoBack"/>
      <w:r>
        <w:rPr>
          <w:rFonts w:ascii="方正小标宋简体" w:eastAsia="方正小标宋简体" w:hAnsi="方正小标宋简体" w:cs="宋体" w:hint="eastAsia"/>
          <w:b/>
          <w:sz w:val="28"/>
          <w:szCs w:val="28"/>
        </w:rPr>
        <w:t>参会回执</w:t>
      </w:r>
      <w:bookmarkEnd w:id="0"/>
    </w:p>
    <w:tbl>
      <w:tblPr>
        <w:tblStyle w:val="TableNormal"/>
        <w:tblW w:w="9329" w:type="dxa"/>
        <w:jc w:val="center"/>
        <w:tblLayout w:type="fixed"/>
        <w:tblLook w:val="01E0" w:firstRow="1" w:lastRow="1" w:firstColumn="1" w:lastColumn="1" w:noHBand="0" w:noVBand="0"/>
      </w:tblPr>
      <w:tblGrid>
        <w:gridCol w:w="2299"/>
        <w:gridCol w:w="1320"/>
        <w:gridCol w:w="760"/>
        <w:gridCol w:w="2458"/>
        <w:gridCol w:w="2492"/>
      </w:tblGrid>
      <w:tr w:rsidR="005948DC" w:rsidTr="005948DC">
        <w:trPr>
          <w:trHeight w:hRule="exact" w:val="662"/>
          <w:jc w:val="center"/>
        </w:trPr>
        <w:tc>
          <w:tcPr>
            <w:tcW w:w="2299" w:type="dxa"/>
            <w:tcBorders>
              <w:top w:val="single" w:sz="4" w:space="0" w:color="000000"/>
              <w:left w:val="single" w:sz="4" w:space="0" w:color="000000"/>
              <w:bottom w:val="single" w:sz="4" w:space="0" w:color="000000"/>
              <w:right w:val="single" w:sz="4" w:space="0" w:color="000000"/>
            </w:tcBorders>
          </w:tcPr>
          <w:p w:rsidR="005948DC" w:rsidRDefault="005948DC" w:rsidP="000C2D79">
            <w:pPr>
              <w:pStyle w:val="TableParagraph"/>
              <w:spacing w:before="69"/>
              <w:ind w:right="2"/>
              <w:jc w:val="center"/>
              <w:rPr>
                <w:rFonts w:ascii="仿宋" w:eastAsia="仿宋" w:hAnsi="仿宋" w:cs="仿宋"/>
                <w:sz w:val="32"/>
                <w:szCs w:val="32"/>
              </w:rPr>
            </w:pPr>
            <w:r>
              <w:rPr>
                <w:rFonts w:ascii="仿宋" w:eastAsia="仿宋" w:hAnsi="仿宋" w:cs="仿宋"/>
                <w:sz w:val="32"/>
                <w:szCs w:val="32"/>
              </w:rPr>
              <w:t>姓名</w:t>
            </w:r>
          </w:p>
        </w:tc>
        <w:tc>
          <w:tcPr>
            <w:tcW w:w="2080" w:type="dxa"/>
            <w:gridSpan w:val="2"/>
            <w:tcBorders>
              <w:top w:val="single" w:sz="4" w:space="0" w:color="000000"/>
              <w:left w:val="single" w:sz="4" w:space="0" w:color="000000"/>
              <w:bottom w:val="single" w:sz="4" w:space="0" w:color="000000"/>
              <w:right w:val="single" w:sz="4" w:space="0" w:color="000000"/>
            </w:tcBorders>
          </w:tcPr>
          <w:p w:rsidR="005948DC" w:rsidRDefault="005948DC" w:rsidP="000C2D79"/>
        </w:tc>
        <w:tc>
          <w:tcPr>
            <w:tcW w:w="2458" w:type="dxa"/>
            <w:tcBorders>
              <w:top w:val="single" w:sz="4" w:space="0" w:color="000000"/>
              <w:left w:val="single" w:sz="4" w:space="0" w:color="000000"/>
              <w:bottom w:val="single" w:sz="4" w:space="0" w:color="000000"/>
              <w:right w:val="single" w:sz="4" w:space="0" w:color="000000"/>
            </w:tcBorders>
          </w:tcPr>
          <w:p w:rsidR="005948DC" w:rsidRDefault="005948DC" w:rsidP="000C2D79">
            <w:pPr>
              <w:pStyle w:val="TableParagraph"/>
              <w:spacing w:before="69"/>
              <w:ind w:left="50"/>
              <w:jc w:val="center"/>
              <w:rPr>
                <w:rFonts w:ascii="仿宋" w:eastAsia="仿宋" w:hAnsi="仿宋" w:cs="仿宋"/>
                <w:sz w:val="32"/>
                <w:szCs w:val="32"/>
              </w:rPr>
            </w:pPr>
            <w:r>
              <w:rPr>
                <w:rFonts w:ascii="仿宋" w:eastAsia="仿宋" w:hAnsi="仿宋" w:cs="仿宋"/>
                <w:sz w:val="32"/>
                <w:szCs w:val="32"/>
              </w:rPr>
              <w:t>性别</w:t>
            </w:r>
          </w:p>
        </w:tc>
        <w:tc>
          <w:tcPr>
            <w:tcW w:w="2492" w:type="dxa"/>
            <w:tcBorders>
              <w:top w:val="single" w:sz="4" w:space="0" w:color="000000"/>
              <w:left w:val="single" w:sz="4" w:space="0" w:color="000000"/>
              <w:bottom w:val="single" w:sz="4" w:space="0" w:color="000000"/>
              <w:right w:val="single" w:sz="4" w:space="0" w:color="000000"/>
            </w:tcBorders>
          </w:tcPr>
          <w:p w:rsidR="005948DC" w:rsidRDefault="005948DC" w:rsidP="000C2D79"/>
        </w:tc>
      </w:tr>
      <w:tr w:rsidR="005948DC" w:rsidTr="005948DC">
        <w:trPr>
          <w:trHeight w:hRule="exact" w:val="662"/>
          <w:jc w:val="center"/>
        </w:trPr>
        <w:tc>
          <w:tcPr>
            <w:tcW w:w="2299" w:type="dxa"/>
            <w:tcBorders>
              <w:top w:val="single" w:sz="4" w:space="0" w:color="000000"/>
              <w:left w:val="single" w:sz="4" w:space="0" w:color="000000"/>
              <w:bottom w:val="single" w:sz="4" w:space="0" w:color="000000"/>
              <w:right w:val="single" w:sz="4" w:space="0" w:color="000000"/>
            </w:tcBorders>
          </w:tcPr>
          <w:p w:rsidR="005948DC" w:rsidRDefault="005948DC" w:rsidP="000C2D79">
            <w:pPr>
              <w:pStyle w:val="TableParagraph"/>
              <w:spacing w:before="67"/>
              <w:ind w:right="2"/>
              <w:jc w:val="center"/>
              <w:rPr>
                <w:rFonts w:ascii="仿宋" w:eastAsia="仿宋" w:hAnsi="仿宋" w:cs="仿宋"/>
                <w:sz w:val="32"/>
                <w:szCs w:val="32"/>
              </w:rPr>
            </w:pPr>
            <w:r>
              <w:rPr>
                <w:rFonts w:ascii="仿宋" w:eastAsia="仿宋" w:hAnsi="仿宋" w:cs="仿宋"/>
                <w:sz w:val="32"/>
                <w:szCs w:val="32"/>
              </w:rPr>
              <w:t>单位</w:t>
            </w:r>
          </w:p>
        </w:tc>
        <w:tc>
          <w:tcPr>
            <w:tcW w:w="7030" w:type="dxa"/>
            <w:gridSpan w:val="4"/>
            <w:tcBorders>
              <w:top w:val="single" w:sz="4" w:space="0" w:color="000000"/>
              <w:left w:val="single" w:sz="4" w:space="0" w:color="000000"/>
              <w:bottom w:val="single" w:sz="4" w:space="0" w:color="000000"/>
              <w:right w:val="single" w:sz="4" w:space="0" w:color="000000"/>
            </w:tcBorders>
          </w:tcPr>
          <w:p w:rsidR="005948DC" w:rsidRDefault="005948DC" w:rsidP="000C2D79"/>
        </w:tc>
      </w:tr>
      <w:tr w:rsidR="005948DC" w:rsidTr="005948DC">
        <w:trPr>
          <w:trHeight w:hRule="exact" w:val="662"/>
          <w:jc w:val="center"/>
        </w:trPr>
        <w:tc>
          <w:tcPr>
            <w:tcW w:w="2299" w:type="dxa"/>
            <w:tcBorders>
              <w:top w:val="single" w:sz="4" w:space="0" w:color="000000"/>
              <w:left w:val="single" w:sz="4" w:space="0" w:color="000000"/>
              <w:bottom w:val="single" w:sz="4" w:space="0" w:color="000000"/>
              <w:right w:val="single" w:sz="4" w:space="0" w:color="000000"/>
            </w:tcBorders>
          </w:tcPr>
          <w:p w:rsidR="005948DC" w:rsidRDefault="005948DC" w:rsidP="000C2D79">
            <w:pPr>
              <w:pStyle w:val="TableParagraph"/>
              <w:spacing w:before="68"/>
              <w:ind w:right="2"/>
              <w:jc w:val="center"/>
              <w:rPr>
                <w:rFonts w:ascii="仿宋" w:eastAsia="仿宋" w:hAnsi="仿宋" w:cs="仿宋"/>
                <w:sz w:val="32"/>
                <w:szCs w:val="32"/>
              </w:rPr>
            </w:pPr>
            <w:r>
              <w:rPr>
                <w:rFonts w:ascii="仿宋" w:eastAsia="仿宋" w:hAnsi="仿宋" w:cs="仿宋"/>
                <w:sz w:val="32"/>
                <w:szCs w:val="32"/>
              </w:rPr>
              <w:t>职称</w:t>
            </w:r>
          </w:p>
        </w:tc>
        <w:tc>
          <w:tcPr>
            <w:tcW w:w="2080" w:type="dxa"/>
            <w:gridSpan w:val="2"/>
            <w:tcBorders>
              <w:top w:val="single" w:sz="4" w:space="0" w:color="000000"/>
              <w:left w:val="single" w:sz="4" w:space="0" w:color="000000"/>
              <w:bottom w:val="single" w:sz="4" w:space="0" w:color="000000"/>
              <w:right w:val="single" w:sz="4" w:space="0" w:color="000000"/>
            </w:tcBorders>
          </w:tcPr>
          <w:p w:rsidR="005948DC" w:rsidRDefault="005948DC" w:rsidP="000C2D79"/>
        </w:tc>
        <w:tc>
          <w:tcPr>
            <w:tcW w:w="2458" w:type="dxa"/>
            <w:tcBorders>
              <w:top w:val="single" w:sz="4" w:space="0" w:color="000000"/>
              <w:left w:val="single" w:sz="4" w:space="0" w:color="000000"/>
              <w:bottom w:val="single" w:sz="4" w:space="0" w:color="000000"/>
              <w:right w:val="single" w:sz="4" w:space="0" w:color="000000"/>
            </w:tcBorders>
          </w:tcPr>
          <w:p w:rsidR="005948DC" w:rsidRDefault="005948DC" w:rsidP="000C2D79">
            <w:pPr>
              <w:pStyle w:val="TableParagraph"/>
              <w:spacing w:before="68"/>
              <w:ind w:right="53"/>
              <w:jc w:val="center"/>
              <w:rPr>
                <w:rFonts w:ascii="仿宋" w:eastAsia="仿宋" w:hAnsi="仿宋" w:cs="仿宋"/>
                <w:sz w:val="32"/>
                <w:szCs w:val="32"/>
              </w:rPr>
            </w:pPr>
            <w:r>
              <w:rPr>
                <w:rFonts w:ascii="仿宋" w:eastAsia="仿宋" w:hAnsi="仿宋" w:cs="仿宋"/>
                <w:sz w:val="32"/>
                <w:szCs w:val="32"/>
              </w:rPr>
              <w:t>职务</w:t>
            </w:r>
          </w:p>
        </w:tc>
        <w:tc>
          <w:tcPr>
            <w:tcW w:w="2492" w:type="dxa"/>
            <w:tcBorders>
              <w:top w:val="single" w:sz="4" w:space="0" w:color="000000"/>
              <w:left w:val="single" w:sz="4" w:space="0" w:color="000000"/>
              <w:bottom w:val="single" w:sz="4" w:space="0" w:color="000000"/>
              <w:right w:val="single" w:sz="4" w:space="0" w:color="000000"/>
            </w:tcBorders>
          </w:tcPr>
          <w:p w:rsidR="005948DC" w:rsidRDefault="005948DC" w:rsidP="000C2D79"/>
        </w:tc>
      </w:tr>
      <w:tr w:rsidR="005948DC" w:rsidTr="005948DC">
        <w:trPr>
          <w:trHeight w:hRule="exact" w:val="662"/>
          <w:jc w:val="center"/>
        </w:trPr>
        <w:tc>
          <w:tcPr>
            <w:tcW w:w="2299" w:type="dxa"/>
            <w:vMerge w:val="restart"/>
            <w:tcBorders>
              <w:top w:val="single" w:sz="4" w:space="0" w:color="000000"/>
              <w:left w:val="single" w:sz="4" w:space="0" w:color="000000"/>
              <w:right w:val="single" w:sz="4" w:space="0" w:color="000000"/>
            </w:tcBorders>
          </w:tcPr>
          <w:p w:rsidR="005948DC" w:rsidRDefault="005948DC" w:rsidP="000C2D79">
            <w:pPr>
              <w:pStyle w:val="TableParagraph"/>
              <w:rPr>
                <w:rFonts w:ascii="仿宋" w:eastAsia="仿宋" w:hAnsi="仿宋" w:cs="仿宋"/>
                <w:b/>
                <w:bCs/>
                <w:sz w:val="32"/>
                <w:szCs w:val="32"/>
              </w:rPr>
            </w:pPr>
          </w:p>
          <w:p w:rsidR="005948DC" w:rsidRDefault="005948DC" w:rsidP="000C2D79">
            <w:pPr>
              <w:pStyle w:val="TableParagraph"/>
              <w:rPr>
                <w:rFonts w:ascii="仿宋" w:eastAsia="仿宋" w:hAnsi="仿宋" w:cs="仿宋"/>
                <w:b/>
                <w:bCs/>
                <w:sz w:val="32"/>
                <w:szCs w:val="32"/>
              </w:rPr>
            </w:pPr>
          </w:p>
          <w:p w:rsidR="005948DC" w:rsidRDefault="005948DC" w:rsidP="000C2D79">
            <w:pPr>
              <w:pStyle w:val="TableParagraph"/>
              <w:spacing w:before="224"/>
              <w:ind w:left="762"/>
              <w:rPr>
                <w:rFonts w:ascii="仿宋" w:eastAsia="仿宋" w:hAnsi="仿宋" w:cs="仿宋"/>
                <w:sz w:val="32"/>
                <w:szCs w:val="32"/>
              </w:rPr>
            </w:pPr>
            <w:r>
              <w:rPr>
                <w:rFonts w:ascii="仿宋" w:eastAsia="仿宋" w:hAnsi="仿宋" w:cs="仿宋"/>
                <w:sz w:val="32"/>
                <w:szCs w:val="32"/>
              </w:rPr>
              <w:t>联络方式</w:t>
            </w:r>
          </w:p>
        </w:tc>
        <w:tc>
          <w:tcPr>
            <w:tcW w:w="1320" w:type="dxa"/>
            <w:tcBorders>
              <w:top w:val="single" w:sz="4" w:space="0" w:color="000000"/>
              <w:left w:val="single" w:sz="4" w:space="0" w:color="000000"/>
              <w:bottom w:val="single" w:sz="4" w:space="0" w:color="000000"/>
              <w:right w:val="single" w:sz="4" w:space="0" w:color="000000"/>
            </w:tcBorders>
          </w:tcPr>
          <w:p w:rsidR="005948DC" w:rsidRDefault="005948DC" w:rsidP="000C2D79">
            <w:pPr>
              <w:pStyle w:val="TableParagraph"/>
              <w:spacing w:before="68"/>
              <w:ind w:left="334"/>
              <w:rPr>
                <w:rFonts w:ascii="仿宋" w:eastAsia="仿宋" w:hAnsi="仿宋" w:cs="仿宋"/>
                <w:sz w:val="32"/>
                <w:szCs w:val="32"/>
              </w:rPr>
            </w:pPr>
            <w:r>
              <w:rPr>
                <w:rFonts w:ascii="仿宋" w:eastAsia="仿宋" w:hAnsi="仿宋" w:cs="仿宋"/>
                <w:sz w:val="32"/>
                <w:szCs w:val="32"/>
              </w:rPr>
              <w:t>地址</w:t>
            </w:r>
          </w:p>
        </w:tc>
        <w:tc>
          <w:tcPr>
            <w:tcW w:w="5710" w:type="dxa"/>
            <w:gridSpan w:val="3"/>
            <w:tcBorders>
              <w:top w:val="single" w:sz="4" w:space="0" w:color="000000"/>
              <w:left w:val="single" w:sz="4" w:space="0" w:color="000000"/>
              <w:bottom w:val="single" w:sz="4" w:space="0" w:color="000000"/>
              <w:right w:val="single" w:sz="4" w:space="0" w:color="000000"/>
            </w:tcBorders>
          </w:tcPr>
          <w:p w:rsidR="005948DC" w:rsidRDefault="005948DC" w:rsidP="000C2D79"/>
        </w:tc>
      </w:tr>
      <w:tr w:rsidR="005948DC" w:rsidTr="005948DC">
        <w:trPr>
          <w:trHeight w:hRule="exact" w:val="662"/>
          <w:jc w:val="center"/>
        </w:trPr>
        <w:tc>
          <w:tcPr>
            <w:tcW w:w="2299" w:type="dxa"/>
            <w:vMerge/>
            <w:tcBorders>
              <w:left w:val="single" w:sz="4" w:space="0" w:color="000000"/>
              <w:right w:val="single" w:sz="4" w:space="0" w:color="000000"/>
            </w:tcBorders>
          </w:tcPr>
          <w:p w:rsidR="005948DC" w:rsidRDefault="005948DC" w:rsidP="000C2D79"/>
        </w:tc>
        <w:tc>
          <w:tcPr>
            <w:tcW w:w="1320" w:type="dxa"/>
            <w:tcBorders>
              <w:top w:val="single" w:sz="4" w:space="0" w:color="000000"/>
              <w:left w:val="single" w:sz="4" w:space="0" w:color="000000"/>
              <w:bottom w:val="single" w:sz="4" w:space="0" w:color="000000"/>
              <w:right w:val="single" w:sz="4" w:space="0" w:color="000000"/>
            </w:tcBorders>
          </w:tcPr>
          <w:p w:rsidR="005948DC" w:rsidRDefault="005948DC" w:rsidP="000C2D79">
            <w:pPr>
              <w:pStyle w:val="TableParagraph"/>
              <w:spacing w:before="68"/>
              <w:ind w:left="334"/>
              <w:rPr>
                <w:rFonts w:ascii="仿宋" w:eastAsia="仿宋" w:hAnsi="仿宋" w:cs="仿宋"/>
                <w:sz w:val="32"/>
                <w:szCs w:val="32"/>
              </w:rPr>
            </w:pPr>
            <w:r>
              <w:rPr>
                <w:rFonts w:ascii="仿宋" w:eastAsia="仿宋" w:hAnsi="仿宋" w:cs="仿宋"/>
                <w:sz w:val="32"/>
                <w:szCs w:val="32"/>
              </w:rPr>
              <w:t>邮编</w:t>
            </w:r>
          </w:p>
        </w:tc>
        <w:tc>
          <w:tcPr>
            <w:tcW w:w="5710" w:type="dxa"/>
            <w:gridSpan w:val="3"/>
            <w:tcBorders>
              <w:top w:val="single" w:sz="4" w:space="0" w:color="000000"/>
              <w:left w:val="single" w:sz="4" w:space="0" w:color="000000"/>
              <w:bottom w:val="single" w:sz="4" w:space="0" w:color="000000"/>
              <w:right w:val="single" w:sz="4" w:space="0" w:color="000000"/>
            </w:tcBorders>
          </w:tcPr>
          <w:p w:rsidR="005948DC" w:rsidRDefault="005948DC" w:rsidP="000C2D79"/>
        </w:tc>
      </w:tr>
      <w:tr w:rsidR="005948DC" w:rsidTr="005948DC">
        <w:trPr>
          <w:trHeight w:hRule="exact" w:val="662"/>
          <w:jc w:val="center"/>
        </w:trPr>
        <w:tc>
          <w:tcPr>
            <w:tcW w:w="2299" w:type="dxa"/>
            <w:vMerge/>
            <w:tcBorders>
              <w:left w:val="single" w:sz="4" w:space="0" w:color="000000"/>
              <w:right w:val="single" w:sz="4" w:space="0" w:color="000000"/>
            </w:tcBorders>
          </w:tcPr>
          <w:p w:rsidR="005948DC" w:rsidRDefault="005948DC" w:rsidP="000C2D79"/>
        </w:tc>
        <w:tc>
          <w:tcPr>
            <w:tcW w:w="1320" w:type="dxa"/>
            <w:tcBorders>
              <w:top w:val="single" w:sz="4" w:space="0" w:color="000000"/>
              <w:left w:val="single" w:sz="4" w:space="0" w:color="000000"/>
              <w:bottom w:val="single" w:sz="4" w:space="0" w:color="000000"/>
              <w:right w:val="single" w:sz="4" w:space="0" w:color="000000"/>
            </w:tcBorders>
          </w:tcPr>
          <w:p w:rsidR="005948DC" w:rsidRDefault="005948DC" w:rsidP="000C2D79">
            <w:pPr>
              <w:pStyle w:val="TableParagraph"/>
              <w:spacing w:before="69"/>
              <w:ind w:left="173"/>
              <w:rPr>
                <w:rFonts w:ascii="仿宋" w:eastAsia="仿宋" w:hAnsi="仿宋" w:cs="仿宋"/>
                <w:sz w:val="32"/>
                <w:szCs w:val="32"/>
              </w:rPr>
            </w:pPr>
            <w:r>
              <w:rPr>
                <w:rFonts w:ascii="仿宋"/>
                <w:sz w:val="32"/>
              </w:rPr>
              <w:t>E-mail</w:t>
            </w:r>
          </w:p>
        </w:tc>
        <w:tc>
          <w:tcPr>
            <w:tcW w:w="5710" w:type="dxa"/>
            <w:gridSpan w:val="3"/>
            <w:tcBorders>
              <w:top w:val="single" w:sz="4" w:space="0" w:color="000000"/>
              <w:left w:val="single" w:sz="4" w:space="0" w:color="000000"/>
              <w:bottom w:val="single" w:sz="4" w:space="0" w:color="000000"/>
              <w:right w:val="single" w:sz="4" w:space="0" w:color="000000"/>
            </w:tcBorders>
          </w:tcPr>
          <w:p w:rsidR="005948DC" w:rsidRDefault="005948DC" w:rsidP="000C2D79"/>
        </w:tc>
      </w:tr>
      <w:tr w:rsidR="005948DC" w:rsidTr="005948DC">
        <w:trPr>
          <w:trHeight w:hRule="exact" w:val="662"/>
          <w:jc w:val="center"/>
        </w:trPr>
        <w:tc>
          <w:tcPr>
            <w:tcW w:w="2299" w:type="dxa"/>
            <w:vMerge/>
            <w:tcBorders>
              <w:left w:val="single" w:sz="4" w:space="0" w:color="000000"/>
              <w:bottom w:val="single" w:sz="4" w:space="0" w:color="000000"/>
              <w:right w:val="single" w:sz="4" w:space="0" w:color="000000"/>
            </w:tcBorders>
          </w:tcPr>
          <w:p w:rsidR="005948DC" w:rsidRDefault="005948DC" w:rsidP="000C2D79"/>
        </w:tc>
        <w:tc>
          <w:tcPr>
            <w:tcW w:w="1320" w:type="dxa"/>
            <w:tcBorders>
              <w:top w:val="single" w:sz="4" w:space="0" w:color="000000"/>
              <w:left w:val="single" w:sz="4" w:space="0" w:color="000000"/>
              <w:bottom w:val="single" w:sz="4" w:space="0" w:color="000000"/>
              <w:right w:val="single" w:sz="4" w:space="0" w:color="000000"/>
            </w:tcBorders>
          </w:tcPr>
          <w:p w:rsidR="005948DC" w:rsidRDefault="005948DC" w:rsidP="000C2D79">
            <w:pPr>
              <w:pStyle w:val="TableParagraph"/>
              <w:spacing w:before="69"/>
              <w:ind w:left="334"/>
              <w:rPr>
                <w:rFonts w:ascii="仿宋" w:eastAsia="仿宋" w:hAnsi="仿宋" w:cs="仿宋"/>
                <w:sz w:val="32"/>
                <w:szCs w:val="32"/>
              </w:rPr>
            </w:pPr>
            <w:r>
              <w:rPr>
                <w:rFonts w:ascii="仿宋" w:eastAsia="仿宋" w:hAnsi="仿宋" w:cs="仿宋"/>
                <w:sz w:val="32"/>
                <w:szCs w:val="32"/>
              </w:rPr>
              <w:t>手机</w:t>
            </w:r>
          </w:p>
        </w:tc>
        <w:tc>
          <w:tcPr>
            <w:tcW w:w="5710" w:type="dxa"/>
            <w:gridSpan w:val="3"/>
            <w:tcBorders>
              <w:top w:val="single" w:sz="4" w:space="0" w:color="000000"/>
              <w:left w:val="single" w:sz="4" w:space="0" w:color="000000"/>
              <w:bottom w:val="single" w:sz="4" w:space="0" w:color="000000"/>
              <w:right w:val="single" w:sz="4" w:space="0" w:color="000000"/>
            </w:tcBorders>
          </w:tcPr>
          <w:p w:rsidR="005948DC" w:rsidRDefault="005948DC" w:rsidP="000C2D79"/>
        </w:tc>
      </w:tr>
      <w:tr w:rsidR="005948DC" w:rsidTr="005948DC">
        <w:trPr>
          <w:trHeight w:hRule="exact" w:val="727"/>
          <w:jc w:val="center"/>
        </w:trPr>
        <w:tc>
          <w:tcPr>
            <w:tcW w:w="2299" w:type="dxa"/>
            <w:tcBorders>
              <w:top w:val="single" w:sz="4" w:space="0" w:color="000000"/>
              <w:left w:val="single" w:sz="4" w:space="0" w:color="000000"/>
              <w:bottom w:val="single" w:sz="4" w:space="0" w:color="000000"/>
              <w:right w:val="single" w:sz="4" w:space="0" w:color="000000"/>
            </w:tcBorders>
          </w:tcPr>
          <w:p w:rsidR="005948DC" w:rsidRDefault="005948DC" w:rsidP="000C2D79">
            <w:pPr>
              <w:pStyle w:val="TableParagraph"/>
              <w:spacing w:before="101"/>
              <w:ind w:left="762"/>
              <w:rPr>
                <w:rFonts w:ascii="仿宋" w:eastAsia="仿宋" w:hAnsi="仿宋" w:cs="仿宋"/>
                <w:sz w:val="32"/>
                <w:szCs w:val="32"/>
              </w:rPr>
            </w:pPr>
            <w:r>
              <w:rPr>
                <w:rFonts w:ascii="仿宋" w:eastAsia="仿宋" w:hAnsi="仿宋" w:cs="仿宋"/>
                <w:sz w:val="32"/>
                <w:szCs w:val="32"/>
              </w:rPr>
              <w:t>房间要求</w:t>
            </w:r>
          </w:p>
        </w:tc>
        <w:tc>
          <w:tcPr>
            <w:tcW w:w="7030" w:type="dxa"/>
            <w:gridSpan w:val="4"/>
            <w:tcBorders>
              <w:top w:val="single" w:sz="4" w:space="0" w:color="000000"/>
              <w:left w:val="single" w:sz="4" w:space="0" w:color="000000"/>
              <w:bottom w:val="single" w:sz="4" w:space="0" w:color="000000"/>
              <w:right w:val="single" w:sz="4" w:space="0" w:color="000000"/>
            </w:tcBorders>
          </w:tcPr>
          <w:p w:rsidR="005948DC" w:rsidRDefault="005948DC" w:rsidP="000C2D79">
            <w:pPr>
              <w:pStyle w:val="TableParagraph"/>
              <w:tabs>
                <w:tab w:val="left" w:pos="4549"/>
              </w:tabs>
              <w:spacing w:before="101"/>
              <w:ind w:left="2021"/>
              <w:rPr>
                <w:rFonts w:ascii="仿宋" w:eastAsia="仿宋" w:hAnsi="仿宋" w:cs="仿宋"/>
                <w:sz w:val="32"/>
                <w:szCs w:val="32"/>
              </w:rPr>
            </w:pPr>
            <w:r>
              <w:rPr>
                <w:rFonts w:ascii="Wingdings 2" w:eastAsia="Wingdings 2" w:hAnsi="Wingdings 2" w:cs="Wingdings 2"/>
                <w:w w:val="95"/>
                <w:sz w:val="32"/>
                <w:szCs w:val="32"/>
              </w:rPr>
              <w:t></w:t>
            </w:r>
            <w:r>
              <w:rPr>
                <w:rFonts w:ascii="仿宋" w:eastAsia="仿宋" w:hAnsi="仿宋" w:cs="仿宋"/>
                <w:w w:val="95"/>
                <w:sz w:val="32"/>
                <w:szCs w:val="32"/>
              </w:rPr>
              <w:t>拼房</w:t>
            </w:r>
            <w:r>
              <w:rPr>
                <w:rFonts w:ascii="仿宋" w:eastAsia="仿宋" w:hAnsi="仿宋" w:cs="仿宋"/>
                <w:w w:val="95"/>
                <w:sz w:val="32"/>
                <w:szCs w:val="32"/>
              </w:rPr>
              <w:tab/>
            </w:r>
            <w:r>
              <w:rPr>
                <w:rFonts w:ascii="Wingdings 2" w:eastAsia="Wingdings 2" w:hAnsi="Wingdings 2" w:cs="Wingdings 2"/>
                <w:sz w:val="32"/>
                <w:szCs w:val="32"/>
              </w:rPr>
              <w:t></w:t>
            </w:r>
            <w:r>
              <w:rPr>
                <w:rFonts w:ascii="仿宋" w:eastAsia="仿宋" w:hAnsi="仿宋" w:cs="仿宋"/>
                <w:sz w:val="32"/>
                <w:szCs w:val="32"/>
              </w:rPr>
              <w:t>单间</w:t>
            </w:r>
          </w:p>
        </w:tc>
      </w:tr>
      <w:tr w:rsidR="005948DC" w:rsidTr="005948DC">
        <w:trPr>
          <w:trHeight w:hRule="exact" w:val="643"/>
          <w:jc w:val="center"/>
        </w:trPr>
        <w:tc>
          <w:tcPr>
            <w:tcW w:w="2299" w:type="dxa"/>
            <w:tcBorders>
              <w:top w:val="single" w:sz="4" w:space="0" w:color="000000"/>
              <w:left w:val="single" w:sz="4" w:space="0" w:color="000000"/>
              <w:bottom w:val="single" w:sz="4" w:space="0" w:color="000000"/>
              <w:right w:val="single" w:sz="4" w:space="0" w:color="000000"/>
            </w:tcBorders>
          </w:tcPr>
          <w:p w:rsidR="005948DC" w:rsidRDefault="005948DC" w:rsidP="005948DC">
            <w:pPr>
              <w:pStyle w:val="TableParagraph"/>
              <w:spacing w:before="67"/>
              <w:ind w:right="1"/>
              <w:jc w:val="center"/>
              <w:rPr>
                <w:rFonts w:ascii="仿宋" w:eastAsia="仿宋" w:hAnsi="仿宋" w:cs="仿宋"/>
                <w:sz w:val="32"/>
                <w:szCs w:val="32"/>
                <w:lang w:eastAsia="zh-CN"/>
              </w:rPr>
            </w:pPr>
            <w:r>
              <w:rPr>
                <w:rFonts w:ascii="仿宋" w:eastAsia="仿宋" w:hAnsi="仿宋" w:cs="仿宋" w:hint="eastAsia"/>
                <w:sz w:val="32"/>
                <w:szCs w:val="32"/>
                <w:lang w:eastAsia="zh-CN"/>
              </w:rPr>
              <w:t>提交</w:t>
            </w:r>
            <w:r>
              <w:rPr>
                <w:rFonts w:ascii="仿宋" w:eastAsia="仿宋" w:hAnsi="仿宋" w:cs="仿宋"/>
                <w:sz w:val="32"/>
                <w:szCs w:val="32"/>
                <w:lang w:eastAsia="zh-CN"/>
              </w:rPr>
              <w:t>论文题目</w:t>
            </w:r>
          </w:p>
        </w:tc>
        <w:tc>
          <w:tcPr>
            <w:tcW w:w="7030" w:type="dxa"/>
            <w:gridSpan w:val="4"/>
            <w:tcBorders>
              <w:top w:val="single" w:sz="4" w:space="0" w:color="000000"/>
              <w:left w:val="single" w:sz="4" w:space="0" w:color="000000"/>
              <w:bottom w:val="single" w:sz="4" w:space="0" w:color="000000"/>
              <w:right w:val="single" w:sz="4" w:space="0" w:color="000000"/>
            </w:tcBorders>
          </w:tcPr>
          <w:p w:rsidR="005948DC" w:rsidRDefault="005948DC" w:rsidP="000C2D79">
            <w:pPr>
              <w:rPr>
                <w:lang w:eastAsia="zh-CN"/>
              </w:rPr>
            </w:pPr>
          </w:p>
        </w:tc>
      </w:tr>
      <w:tr w:rsidR="005948DC" w:rsidTr="005948DC">
        <w:trPr>
          <w:trHeight w:hRule="exact" w:val="5103"/>
          <w:jc w:val="center"/>
        </w:trPr>
        <w:tc>
          <w:tcPr>
            <w:tcW w:w="2299" w:type="dxa"/>
            <w:tcBorders>
              <w:top w:val="single" w:sz="4" w:space="0" w:color="000000"/>
              <w:left w:val="single" w:sz="4" w:space="0" w:color="000000"/>
              <w:bottom w:val="single" w:sz="4" w:space="0" w:color="000000"/>
              <w:right w:val="single" w:sz="4" w:space="0" w:color="000000"/>
            </w:tcBorders>
          </w:tcPr>
          <w:p w:rsidR="005948DC" w:rsidRDefault="005948DC" w:rsidP="000C2D79">
            <w:pPr>
              <w:pStyle w:val="TableParagraph"/>
              <w:rPr>
                <w:rFonts w:ascii="仿宋" w:eastAsia="仿宋" w:hAnsi="仿宋" w:cs="仿宋"/>
                <w:b/>
                <w:bCs/>
                <w:sz w:val="32"/>
                <w:szCs w:val="32"/>
                <w:lang w:eastAsia="zh-CN"/>
              </w:rPr>
            </w:pPr>
          </w:p>
          <w:p w:rsidR="005948DC" w:rsidRDefault="005948DC" w:rsidP="000C2D79">
            <w:pPr>
              <w:pStyle w:val="TableParagraph"/>
              <w:rPr>
                <w:rFonts w:ascii="仿宋" w:eastAsia="仿宋" w:hAnsi="仿宋" w:cs="仿宋"/>
                <w:b/>
                <w:bCs/>
                <w:sz w:val="32"/>
                <w:szCs w:val="32"/>
                <w:lang w:eastAsia="zh-CN"/>
              </w:rPr>
            </w:pPr>
          </w:p>
          <w:p w:rsidR="005948DC" w:rsidRDefault="005948DC" w:rsidP="000C2D79">
            <w:pPr>
              <w:pStyle w:val="TableParagraph"/>
              <w:spacing w:before="5"/>
              <w:rPr>
                <w:rFonts w:ascii="仿宋" w:eastAsia="仿宋" w:hAnsi="仿宋" w:cs="仿宋"/>
                <w:b/>
                <w:bCs/>
                <w:sz w:val="32"/>
                <w:szCs w:val="32"/>
                <w:lang w:eastAsia="zh-CN"/>
              </w:rPr>
            </w:pPr>
          </w:p>
          <w:p w:rsidR="005948DC" w:rsidRDefault="005948DC" w:rsidP="000C2D79">
            <w:pPr>
              <w:pStyle w:val="TableParagraph"/>
              <w:ind w:right="1"/>
              <w:jc w:val="center"/>
              <w:rPr>
                <w:rFonts w:ascii="仿宋" w:eastAsia="仿宋" w:hAnsi="仿宋" w:cs="仿宋"/>
                <w:sz w:val="32"/>
                <w:szCs w:val="32"/>
                <w:lang w:eastAsia="zh-CN"/>
              </w:rPr>
            </w:pPr>
            <w:r>
              <w:rPr>
                <w:rFonts w:ascii="仿宋" w:eastAsia="仿宋" w:hAnsi="仿宋" w:cs="仿宋"/>
                <w:sz w:val="32"/>
                <w:szCs w:val="32"/>
                <w:lang w:eastAsia="zh-CN"/>
              </w:rPr>
              <w:t>论文摘要</w:t>
            </w:r>
          </w:p>
          <w:p w:rsidR="005948DC" w:rsidRDefault="005948DC" w:rsidP="005948DC">
            <w:pPr>
              <w:pStyle w:val="TableParagraph"/>
              <w:spacing w:before="231" w:line="374" w:lineRule="auto"/>
              <w:ind w:left="162" w:right="162"/>
              <w:jc w:val="center"/>
              <w:rPr>
                <w:rFonts w:ascii="仿宋" w:eastAsia="仿宋" w:hAnsi="仿宋" w:cs="仿宋"/>
                <w:sz w:val="32"/>
                <w:szCs w:val="32"/>
                <w:lang w:eastAsia="zh-CN"/>
              </w:rPr>
            </w:pPr>
            <w:r>
              <w:rPr>
                <w:rFonts w:ascii="仿宋" w:eastAsia="仿宋" w:hAnsi="仿宋" w:cs="仿宋"/>
                <w:sz w:val="32"/>
                <w:szCs w:val="32"/>
                <w:lang w:eastAsia="zh-CN"/>
              </w:rPr>
              <w:t>（500</w:t>
            </w:r>
            <w:r>
              <w:rPr>
                <w:rFonts w:ascii="仿宋" w:eastAsia="仿宋" w:hAnsi="仿宋" w:cs="仿宋"/>
                <w:spacing w:val="-84"/>
                <w:sz w:val="32"/>
                <w:szCs w:val="32"/>
                <w:lang w:eastAsia="zh-CN"/>
              </w:rPr>
              <w:t xml:space="preserve"> </w:t>
            </w:r>
            <w:r>
              <w:rPr>
                <w:rFonts w:ascii="仿宋" w:eastAsia="仿宋" w:hAnsi="仿宋" w:cs="仿宋"/>
                <w:sz w:val="32"/>
                <w:szCs w:val="32"/>
                <w:lang w:eastAsia="zh-CN"/>
              </w:rPr>
              <w:t>字以内）</w:t>
            </w:r>
          </w:p>
        </w:tc>
        <w:tc>
          <w:tcPr>
            <w:tcW w:w="7030" w:type="dxa"/>
            <w:gridSpan w:val="4"/>
            <w:tcBorders>
              <w:top w:val="single" w:sz="4" w:space="0" w:color="000000"/>
              <w:left w:val="single" w:sz="4" w:space="0" w:color="000000"/>
              <w:bottom w:val="single" w:sz="4" w:space="0" w:color="000000"/>
              <w:right w:val="single" w:sz="4" w:space="0" w:color="000000"/>
            </w:tcBorders>
          </w:tcPr>
          <w:p w:rsidR="005948DC" w:rsidRDefault="005948DC" w:rsidP="000C2D79">
            <w:pPr>
              <w:rPr>
                <w:lang w:eastAsia="zh-CN"/>
              </w:rPr>
            </w:pPr>
          </w:p>
        </w:tc>
      </w:tr>
    </w:tbl>
    <w:p w:rsidR="005F43F8" w:rsidRPr="005948DC" w:rsidRDefault="005F43F8">
      <w:pPr>
        <w:adjustRightInd w:val="0"/>
        <w:snapToGrid w:val="0"/>
        <w:spacing w:line="420" w:lineRule="exact"/>
        <w:jc w:val="center"/>
        <w:rPr>
          <w:rFonts w:ascii="黑体" w:eastAsia="黑体" w:hAnsi="黑体"/>
          <w:b/>
          <w:bCs/>
          <w:sz w:val="24"/>
        </w:rPr>
      </w:pPr>
    </w:p>
    <w:p w:rsidR="00C8279B" w:rsidRDefault="005948DC">
      <w:pPr>
        <w:adjustRightInd w:val="0"/>
        <w:snapToGrid w:val="0"/>
        <w:spacing w:line="420" w:lineRule="exact"/>
        <w:jc w:val="center"/>
        <w:rPr>
          <w:rFonts w:ascii="黑体" w:eastAsia="黑体" w:hAnsi="黑体"/>
          <w:b/>
          <w:bCs/>
          <w:sz w:val="24"/>
        </w:rPr>
      </w:pPr>
      <w:r>
        <w:rPr>
          <w:rFonts w:ascii="黑体" w:eastAsia="黑体" w:hAnsi="黑体" w:hint="eastAsia"/>
          <w:b/>
          <w:bCs/>
          <w:sz w:val="24"/>
        </w:rPr>
        <w:t>请于2021年10月20日前将参会回执发回至:</w:t>
      </w:r>
      <w:r>
        <w:rPr>
          <w:rFonts w:ascii="Calibri" w:eastAsia="黑体" w:hAnsi="Calibri" w:cs="Calibri"/>
          <w:b/>
          <w:bCs/>
          <w:sz w:val="24"/>
        </w:rPr>
        <w:t> </w:t>
      </w:r>
      <w:r>
        <w:rPr>
          <w:rFonts w:ascii="黑体" w:eastAsia="黑体" w:hAnsi="黑体" w:hint="eastAsia"/>
          <w:b/>
          <w:bCs/>
          <w:sz w:val="24"/>
        </w:rPr>
        <w:t xml:space="preserve"> </w:t>
      </w:r>
      <w:r>
        <w:rPr>
          <w:rFonts w:eastAsia="黑体"/>
          <w:b/>
          <w:bCs/>
          <w:sz w:val="24"/>
        </w:rPr>
        <w:t>ruier.124@163.com</w:t>
      </w:r>
    </w:p>
    <w:p w:rsidR="00C8279B" w:rsidRDefault="00C8279B">
      <w:pPr>
        <w:spacing w:line="360" w:lineRule="auto"/>
        <w:jc w:val="left"/>
        <w:rPr>
          <w:rFonts w:ascii="宋体" w:eastAsia="宋体" w:hAnsi="宋体" w:cs="宋体"/>
          <w:sz w:val="32"/>
        </w:rPr>
      </w:pPr>
    </w:p>
    <w:sectPr w:rsidR="00C8279B">
      <w:pgSz w:w="11906" w:h="16838"/>
      <w:pgMar w:top="1440" w:right="1689" w:bottom="1701" w:left="168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6D" w:rsidRDefault="00A4416D" w:rsidP="00CE48F7">
      <w:r>
        <w:separator/>
      </w:r>
    </w:p>
  </w:endnote>
  <w:endnote w:type="continuationSeparator" w:id="0">
    <w:p w:rsidR="00A4416D" w:rsidRDefault="00A4416D" w:rsidP="00CE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6D" w:rsidRDefault="00A4416D" w:rsidP="00CE48F7">
      <w:r>
        <w:separator/>
      </w:r>
    </w:p>
  </w:footnote>
  <w:footnote w:type="continuationSeparator" w:id="0">
    <w:p w:rsidR="00A4416D" w:rsidRDefault="00A4416D" w:rsidP="00CE4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9B"/>
    <w:rsid w:val="005948DC"/>
    <w:rsid w:val="005F43F8"/>
    <w:rsid w:val="009237C1"/>
    <w:rsid w:val="00A4416D"/>
    <w:rsid w:val="00C8279B"/>
    <w:rsid w:val="00CE48F7"/>
    <w:rsid w:val="00DE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0FE80-C3C5-4AD4-853E-462D3378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48DC"/>
    <w:pPr>
      <w:widowControl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48DC"/>
    <w:pPr>
      <w:widowControl w:val="0"/>
      <w:jc w:val="left"/>
    </w:pPr>
    <w:rPr>
      <w:rFonts w:asciiTheme="minorHAnsi" w:hAnsiTheme="minorHAnsi" w:cstheme="minorBidi"/>
      <w:sz w:val="22"/>
      <w:szCs w:val="22"/>
      <w:lang w:eastAsia="en-US"/>
    </w:rPr>
  </w:style>
  <w:style w:type="paragraph" w:styleId="a3">
    <w:name w:val="header"/>
    <w:basedOn w:val="a"/>
    <w:link w:val="Char"/>
    <w:uiPriority w:val="99"/>
    <w:unhideWhenUsed/>
    <w:rsid w:val="00CE4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8F7"/>
    <w:rPr>
      <w:sz w:val="18"/>
      <w:szCs w:val="18"/>
    </w:rPr>
  </w:style>
  <w:style w:type="paragraph" w:styleId="a4">
    <w:name w:val="footer"/>
    <w:basedOn w:val="a"/>
    <w:link w:val="Char0"/>
    <w:uiPriority w:val="99"/>
    <w:unhideWhenUsed/>
    <w:rsid w:val="00CE48F7"/>
    <w:pPr>
      <w:tabs>
        <w:tab w:val="center" w:pos="4153"/>
        <w:tab w:val="right" w:pos="8306"/>
      </w:tabs>
      <w:snapToGrid w:val="0"/>
      <w:jc w:val="left"/>
    </w:pPr>
    <w:rPr>
      <w:sz w:val="18"/>
      <w:szCs w:val="18"/>
    </w:rPr>
  </w:style>
  <w:style w:type="character" w:customStyle="1" w:styleId="Char0">
    <w:name w:val="页脚 Char"/>
    <w:basedOn w:val="a0"/>
    <w:link w:val="a4"/>
    <w:uiPriority w:val="99"/>
    <w:rsid w:val="00CE48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cp:lastModifiedBy>
  <cp:revision>2</cp:revision>
  <dcterms:created xsi:type="dcterms:W3CDTF">2021-09-13T01:04:00Z</dcterms:created>
  <dcterms:modified xsi:type="dcterms:W3CDTF">2021-09-13T01:04:00Z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a93fc004e41146a5b671fc7fff1d95c3</vt:lpwstr>
  </property>
</Properties>
</file>