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E1BB9">
        <w:rPr>
          <w:sz w:val="32"/>
          <w:szCs w:val="32"/>
        </w:rPr>
        <w:t>第</w:t>
      </w:r>
      <w:r w:rsidRPr="00FE1BB9">
        <w:rPr>
          <w:rFonts w:hint="eastAsia"/>
          <w:sz w:val="32"/>
          <w:szCs w:val="32"/>
        </w:rPr>
        <w:t>三</w:t>
      </w:r>
      <w:r w:rsidRPr="00FE1BB9">
        <w:rPr>
          <w:sz w:val="32"/>
          <w:szCs w:val="32"/>
        </w:rPr>
        <w:t>届全国俄语口译教学与口译理论学术研讨会</w:t>
      </w:r>
      <w:r w:rsidRPr="00FE1BB9">
        <w:rPr>
          <w:sz w:val="32"/>
          <w:szCs w:val="32"/>
        </w:rPr>
        <w:br/>
      </w:r>
      <w:r w:rsidRPr="00FE1BB9">
        <w:rPr>
          <w:sz w:val="32"/>
          <w:szCs w:val="32"/>
        </w:rPr>
        <w:t>暨</w:t>
      </w:r>
      <w:r w:rsidRPr="00FE1BB9">
        <w:rPr>
          <w:sz w:val="32"/>
          <w:szCs w:val="32"/>
        </w:rPr>
        <w:t>“</w:t>
      </w:r>
      <w:r w:rsidRPr="00FE1BB9">
        <w:rPr>
          <w:sz w:val="32"/>
          <w:szCs w:val="32"/>
        </w:rPr>
        <w:t>一带一路</w:t>
      </w:r>
      <w:r w:rsidRPr="00FE1BB9">
        <w:rPr>
          <w:sz w:val="32"/>
          <w:szCs w:val="32"/>
        </w:rPr>
        <w:t>”</w:t>
      </w:r>
      <w:r>
        <w:rPr>
          <w:sz w:val="32"/>
          <w:szCs w:val="32"/>
        </w:rPr>
        <w:t>背景下的</w:t>
      </w:r>
      <w:r w:rsidRPr="00FE1BB9">
        <w:rPr>
          <w:sz w:val="32"/>
          <w:szCs w:val="32"/>
        </w:rPr>
        <w:t>俄语口译</w:t>
      </w:r>
      <w:r w:rsidRPr="00FE1BB9">
        <w:rPr>
          <w:rFonts w:hint="eastAsia"/>
          <w:sz w:val="32"/>
          <w:szCs w:val="32"/>
        </w:rPr>
        <w:t>教学与教材建设</w:t>
      </w:r>
      <w:r w:rsidRPr="00FE1BB9">
        <w:rPr>
          <w:sz w:val="32"/>
          <w:szCs w:val="32"/>
        </w:rPr>
        <w:t>国际论坛</w:t>
      </w:r>
    </w:p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44691B" w:rsidRPr="000C3276" w:rsidRDefault="0044691B" w:rsidP="0044691B">
      <w:pPr>
        <w:widowControl/>
        <w:spacing w:line="440" w:lineRule="exact"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bookmarkStart w:id="0" w:name="_GoBack"/>
      <w:r w:rsidRPr="000C3276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参 会 回 执</w:t>
      </w:r>
    </w:p>
    <w:bookmarkEnd w:id="0"/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1126"/>
        <w:gridCol w:w="1236"/>
        <w:gridCol w:w="1337"/>
        <w:gridCol w:w="992"/>
        <w:gridCol w:w="1559"/>
        <w:gridCol w:w="904"/>
      </w:tblGrid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ind w:right="240"/>
              <w:jc w:val="righ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包房/合住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righ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73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论文摘要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</w:tbl>
    <w:p w:rsidR="0044691B" w:rsidRDefault="0044691B" w:rsidP="0044691B">
      <w:pPr>
        <w:tabs>
          <w:tab w:val="center" w:pos="4153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ab/>
      </w:r>
    </w:p>
    <w:p w:rsidR="0044691B" w:rsidRDefault="0044691B" w:rsidP="0044691B">
      <w:pPr>
        <w:rPr>
          <w:color w:val="FF0000"/>
        </w:rPr>
      </w:pPr>
      <w:r>
        <w:rPr>
          <w:rFonts w:ascii="宋体" w:hAnsi="宋体" w:hint="eastAsia"/>
          <w:sz w:val="24"/>
        </w:rPr>
        <w:t xml:space="preserve"> </w:t>
      </w:r>
    </w:p>
    <w:p w:rsidR="0044691B" w:rsidRDefault="0044691B" w:rsidP="0044691B">
      <w:pPr>
        <w:spacing w:line="30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（注：本回执可根据需要自行复制）</w:t>
      </w:r>
    </w:p>
    <w:p w:rsidR="0044691B" w:rsidRDefault="0044691B" w:rsidP="0044691B">
      <w:pPr>
        <w:widowControl/>
        <w:spacing w:line="440" w:lineRule="exact"/>
        <w:rPr>
          <w:rFonts w:ascii="宋体" w:hAnsi="宋体" w:cs="宋体"/>
          <w:kern w:val="0"/>
          <w:sz w:val="24"/>
        </w:rPr>
      </w:pPr>
    </w:p>
    <w:sectPr w:rsidR="0044691B" w:rsidSect="002E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F6" w:rsidRDefault="00AF00F6" w:rsidP="00FF0B34">
      <w:r>
        <w:separator/>
      </w:r>
    </w:p>
  </w:endnote>
  <w:endnote w:type="continuationSeparator" w:id="0">
    <w:p w:rsidR="00AF00F6" w:rsidRDefault="00AF00F6" w:rsidP="00FF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F6" w:rsidRDefault="00AF00F6" w:rsidP="00FF0B34">
      <w:r>
        <w:separator/>
      </w:r>
    </w:p>
  </w:footnote>
  <w:footnote w:type="continuationSeparator" w:id="0">
    <w:p w:rsidR="00AF00F6" w:rsidRDefault="00AF00F6" w:rsidP="00FF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BEB"/>
    <w:multiLevelType w:val="hybridMultilevel"/>
    <w:tmpl w:val="2D72F088"/>
    <w:lvl w:ilvl="0" w:tplc="44A4B6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2679E"/>
    <w:multiLevelType w:val="hybridMultilevel"/>
    <w:tmpl w:val="773E272A"/>
    <w:lvl w:ilvl="0" w:tplc="43DA884C">
      <w:start w:val="1"/>
      <w:numFmt w:val="decimal"/>
      <w:lvlText w:val="%1."/>
      <w:lvlJc w:val="left"/>
      <w:pPr>
        <w:ind w:left="5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120" w:hanging="420"/>
      </w:pPr>
    </w:lvl>
    <w:lvl w:ilvl="2" w:tplc="0409001B" w:tentative="1">
      <w:start w:val="1"/>
      <w:numFmt w:val="lowerRoman"/>
      <w:lvlText w:val="%3."/>
      <w:lvlJc w:val="righ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9" w:tentative="1">
      <w:start w:val="1"/>
      <w:numFmt w:val="lowerLetter"/>
      <w:lvlText w:val="%5)"/>
      <w:lvlJc w:val="left"/>
      <w:pPr>
        <w:ind w:left="7380" w:hanging="420"/>
      </w:pPr>
    </w:lvl>
    <w:lvl w:ilvl="5" w:tplc="0409001B" w:tentative="1">
      <w:start w:val="1"/>
      <w:numFmt w:val="lowerRoman"/>
      <w:lvlText w:val="%6."/>
      <w:lvlJc w:val="righ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9" w:tentative="1">
      <w:start w:val="1"/>
      <w:numFmt w:val="lowerLetter"/>
      <w:lvlText w:val="%8)"/>
      <w:lvlJc w:val="left"/>
      <w:pPr>
        <w:ind w:left="8640" w:hanging="420"/>
      </w:pPr>
    </w:lvl>
    <w:lvl w:ilvl="8" w:tplc="0409001B" w:tentative="1">
      <w:start w:val="1"/>
      <w:numFmt w:val="lowerRoman"/>
      <w:lvlText w:val="%9."/>
      <w:lvlJc w:val="right"/>
      <w:pPr>
        <w:ind w:left="9060" w:hanging="420"/>
      </w:pPr>
    </w:lvl>
  </w:abstractNum>
  <w:abstractNum w:abstractNumId="2">
    <w:nsid w:val="16DB7279"/>
    <w:multiLevelType w:val="hybridMultilevel"/>
    <w:tmpl w:val="F858D8E0"/>
    <w:lvl w:ilvl="0" w:tplc="EC9CC520">
      <w:start w:val="1"/>
      <w:numFmt w:val="japaneseCounting"/>
      <w:lvlText w:val="%1、"/>
      <w:lvlJc w:val="left"/>
      <w:pPr>
        <w:ind w:left="4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70"/>
    <w:rsid w:val="00085304"/>
    <w:rsid w:val="000C3276"/>
    <w:rsid w:val="000C43B4"/>
    <w:rsid w:val="000E462D"/>
    <w:rsid w:val="0016150C"/>
    <w:rsid w:val="001A1B85"/>
    <w:rsid w:val="001C22F7"/>
    <w:rsid w:val="002300A9"/>
    <w:rsid w:val="00240122"/>
    <w:rsid w:val="002E7054"/>
    <w:rsid w:val="002F0830"/>
    <w:rsid w:val="003020E9"/>
    <w:rsid w:val="00316BA9"/>
    <w:rsid w:val="00326916"/>
    <w:rsid w:val="0035642C"/>
    <w:rsid w:val="003E2479"/>
    <w:rsid w:val="004250C7"/>
    <w:rsid w:val="0044691B"/>
    <w:rsid w:val="004C5A5F"/>
    <w:rsid w:val="004C65D6"/>
    <w:rsid w:val="00500B90"/>
    <w:rsid w:val="005141A9"/>
    <w:rsid w:val="00547C15"/>
    <w:rsid w:val="005553E3"/>
    <w:rsid w:val="00583BE5"/>
    <w:rsid w:val="005E04EA"/>
    <w:rsid w:val="006121E5"/>
    <w:rsid w:val="006624FA"/>
    <w:rsid w:val="00692E98"/>
    <w:rsid w:val="00695701"/>
    <w:rsid w:val="00695D7F"/>
    <w:rsid w:val="006D793D"/>
    <w:rsid w:val="006F6E91"/>
    <w:rsid w:val="0071295A"/>
    <w:rsid w:val="00743770"/>
    <w:rsid w:val="007914C7"/>
    <w:rsid w:val="00811035"/>
    <w:rsid w:val="008256F6"/>
    <w:rsid w:val="008A4A84"/>
    <w:rsid w:val="008D78A9"/>
    <w:rsid w:val="00951008"/>
    <w:rsid w:val="009E163B"/>
    <w:rsid w:val="00A2006F"/>
    <w:rsid w:val="00A31E97"/>
    <w:rsid w:val="00AD1489"/>
    <w:rsid w:val="00AF00F6"/>
    <w:rsid w:val="00B22355"/>
    <w:rsid w:val="00BB603B"/>
    <w:rsid w:val="00BD367A"/>
    <w:rsid w:val="00C9392E"/>
    <w:rsid w:val="00C9528C"/>
    <w:rsid w:val="00DC3DC3"/>
    <w:rsid w:val="00E165F3"/>
    <w:rsid w:val="00E364A3"/>
    <w:rsid w:val="00EB68A6"/>
    <w:rsid w:val="00EE2A3B"/>
    <w:rsid w:val="00F1441D"/>
    <w:rsid w:val="00F27729"/>
    <w:rsid w:val="00F60C5A"/>
    <w:rsid w:val="00F81012"/>
    <w:rsid w:val="00FE1BB9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7D8D3-649B-4127-907C-B7303A98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377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0B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0B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7C1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547C15"/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547C1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47C1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47C1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47C15"/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47C15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E444-942A-425C-B6BB-9D407041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</cp:lastModifiedBy>
  <cp:revision>2</cp:revision>
  <cp:lastPrinted>2019-04-02T09:33:00Z</cp:lastPrinted>
  <dcterms:created xsi:type="dcterms:W3CDTF">2019-07-11T02:11:00Z</dcterms:created>
  <dcterms:modified xsi:type="dcterms:W3CDTF">2019-07-11T02:11:00Z</dcterms:modified>
</cp:coreProperties>
</file>